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46" w:rsidRDefault="005958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5846" w:rsidRDefault="00595846">
      <w:pPr>
        <w:pStyle w:val="ConsPlusNormal"/>
        <w:jc w:val="both"/>
        <w:outlineLvl w:val="0"/>
      </w:pPr>
    </w:p>
    <w:p w:rsidR="00595846" w:rsidRDefault="00595846">
      <w:pPr>
        <w:pStyle w:val="ConsPlusTitle"/>
        <w:jc w:val="center"/>
      </w:pPr>
      <w:r>
        <w:t>ПРАВИТЕЛЬСТВО РОССИЙСКОЙ ФЕДЕРАЦИИ</w:t>
      </w:r>
    </w:p>
    <w:p w:rsidR="00595846" w:rsidRDefault="00595846">
      <w:pPr>
        <w:pStyle w:val="ConsPlusTitle"/>
        <w:jc w:val="center"/>
      </w:pPr>
    </w:p>
    <w:p w:rsidR="00595846" w:rsidRDefault="00595846">
      <w:pPr>
        <w:pStyle w:val="ConsPlusTitle"/>
        <w:jc w:val="center"/>
      </w:pPr>
      <w:r>
        <w:t>ПОСТАНОВЛЕНИЕ</w:t>
      </w:r>
    </w:p>
    <w:p w:rsidR="00595846" w:rsidRDefault="00595846">
      <w:pPr>
        <w:pStyle w:val="ConsPlusTitle"/>
        <w:jc w:val="center"/>
      </w:pPr>
      <w:r>
        <w:t>от 7 апреля 2004 г. N 189</w:t>
      </w:r>
    </w:p>
    <w:p w:rsidR="00595846" w:rsidRDefault="00595846">
      <w:pPr>
        <w:pStyle w:val="ConsPlusTitle"/>
        <w:jc w:val="center"/>
      </w:pPr>
    </w:p>
    <w:p w:rsidR="00595846" w:rsidRDefault="00595846">
      <w:pPr>
        <w:pStyle w:val="ConsPlusTitle"/>
        <w:jc w:val="center"/>
      </w:pPr>
      <w:r>
        <w:t>ВОПРОСЫ ФЕДЕРАЛЬНОЙ АНТИМОНОПОЛЬНОЙ СЛУЖБЫ</w:t>
      </w:r>
    </w:p>
    <w:p w:rsidR="00595846" w:rsidRDefault="00595846">
      <w:pPr>
        <w:pStyle w:val="ConsPlusNormal"/>
        <w:jc w:val="center"/>
      </w:pPr>
      <w:r>
        <w:t>Список изменяющих документов</w:t>
      </w:r>
    </w:p>
    <w:p w:rsidR="00595846" w:rsidRDefault="00595846">
      <w:pPr>
        <w:pStyle w:val="ConsPlusNormal"/>
        <w:jc w:val="center"/>
      </w:pPr>
      <w:r>
        <w:t>(в ред. Постановлений Правительства РФ</w:t>
      </w:r>
    </w:p>
    <w:p w:rsidR="00595846" w:rsidRDefault="00595846">
      <w:pPr>
        <w:pStyle w:val="ConsPlusNormal"/>
        <w:jc w:val="center"/>
      </w:pPr>
      <w:r>
        <w:t xml:space="preserve">от 30.06.2004 </w:t>
      </w:r>
      <w:hyperlink r:id="rId5" w:history="1">
        <w:r>
          <w:rPr>
            <w:color w:val="0000FF"/>
          </w:rPr>
          <w:t>N 331,</w:t>
        </w:r>
      </w:hyperlink>
      <w:r>
        <w:t xml:space="preserve"> от 29.05.2006 </w:t>
      </w:r>
      <w:hyperlink r:id="rId6" w:history="1">
        <w:r>
          <w:rPr>
            <w:color w:val="0000FF"/>
          </w:rPr>
          <w:t>N 335</w:t>
        </w:r>
      </w:hyperlink>
      <w:r>
        <w:t>,</w:t>
      </w:r>
    </w:p>
    <w:p w:rsidR="00595846" w:rsidRDefault="00595846">
      <w:pPr>
        <w:pStyle w:val="ConsPlusNormal"/>
        <w:jc w:val="center"/>
      </w:pPr>
      <w:r>
        <w:t xml:space="preserve">от 30.12.2006 </w:t>
      </w:r>
      <w:hyperlink r:id="rId7" w:history="1">
        <w:r>
          <w:rPr>
            <w:color w:val="0000FF"/>
          </w:rPr>
          <w:t>N 841</w:t>
        </w:r>
      </w:hyperlink>
      <w:r>
        <w:t xml:space="preserve">, от 28.03.2008 </w:t>
      </w:r>
      <w:hyperlink r:id="rId8" w:history="1">
        <w:r>
          <w:rPr>
            <w:color w:val="0000FF"/>
          </w:rPr>
          <w:t>N 222</w:t>
        </w:r>
      </w:hyperlink>
      <w:r>
        <w:t>,</w:t>
      </w:r>
    </w:p>
    <w:p w:rsidR="00595846" w:rsidRDefault="00595846">
      <w:pPr>
        <w:pStyle w:val="ConsPlusNormal"/>
        <w:jc w:val="center"/>
      </w:pPr>
      <w:r>
        <w:t xml:space="preserve">от 27.10.2008 </w:t>
      </w:r>
      <w:hyperlink r:id="rId9" w:history="1">
        <w:r>
          <w:rPr>
            <w:color w:val="0000FF"/>
          </w:rPr>
          <w:t>N 786</w:t>
        </w:r>
      </w:hyperlink>
      <w:r>
        <w:t xml:space="preserve">, от 27.01.2009 </w:t>
      </w:r>
      <w:hyperlink r:id="rId10" w:history="1">
        <w:r>
          <w:rPr>
            <w:color w:val="0000FF"/>
          </w:rPr>
          <w:t>N 43</w:t>
        </w:r>
      </w:hyperlink>
      <w:r>
        <w:t>,</w:t>
      </w:r>
    </w:p>
    <w:p w:rsidR="00595846" w:rsidRDefault="00595846">
      <w:pPr>
        <w:pStyle w:val="ConsPlusNormal"/>
        <w:jc w:val="center"/>
      </w:pPr>
      <w:r>
        <w:t xml:space="preserve">от 15.09.2009 </w:t>
      </w:r>
      <w:hyperlink r:id="rId11" w:history="1">
        <w:r>
          <w:rPr>
            <w:color w:val="0000FF"/>
          </w:rPr>
          <w:t>N 744</w:t>
        </w:r>
      </w:hyperlink>
      <w:r>
        <w:t xml:space="preserve">, от 28.01.2011 </w:t>
      </w:r>
      <w:hyperlink r:id="rId12" w:history="1">
        <w:r>
          <w:rPr>
            <w:color w:val="0000FF"/>
          </w:rPr>
          <w:t>N 39</w:t>
        </w:r>
      </w:hyperlink>
      <w:r>
        <w:t>,</w:t>
      </w:r>
    </w:p>
    <w:p w:rsidR="00595846" w:rsidRDefault="00595846">
      <w:pPr>
        <w:pStyle w:val="ConsPlusNormal"/>
        <w:jc w:val="center"/>
      </w:pPr>
      <w:r>
        <w:t xml:space="preserve">от 27.08.2012 </w:t>
      </w:r>
      <w:hyperlink r:id="rId13" w:history="1">
        <w:r>
          <w:rPr>
            <w:color w:val="0000FF"/>
          </w:rPr>
          <w:t>N 858</w:t>
        </w:r>
      </w:hyperlink>
      <w:r>
        <w:t xml:space="preserve">, от 25.12.2014 </w:t>
      </w:r>
      <w:hyperlink r:id="rId14" w:history="1">
        <w:r>
          <w:rPr>
            <w:color w:val="0000FF"/>
          </w:rPr>
          <w:t>N 1489</w:t>
        </w:r>
      </w:hyperlink>
      <w:r>
        <w:t>,</w:t>
      </w:r>
    </w:p>
    <w:p w:rsidR="00595846" w:rsidRDefault="00595846">
      <w:pPr>
        <w:pStyle w:val="ConsPlusNormal"/>
        <w:jc w:val="center"/>
      </w:pPr>
      <w:r>
        <w:t xml:space="preserve">от 04.09.2015 </w:t>
      </w:r>
      <w:hyperlink r:id="rId15" w:history="1">
        <w:r>
          <w:rPr>
            <w:color w:val="0000FF"/>
          </w:rPr>
          <w:t>N 936</w:t>
        </w:r>
      </w:hyperlink>
      <w:r>
        <w:t xml:space="preserve">, от 04.09.2015 </w:t>
      </w:r>
      <w:hyperlink r:id="rId16" w:history="1">
        <w:r>
          <w:rPr>
            <w:color w:val="0000FF"/>
          </w:rPr>
          <w:t>N 941</w:t>
        </w:r>
      </w:hyperlink>
      <w:r>
        <w:t>,</w:t>
      </w:r>
    </w:p>
    <w:p w:rsidR="00595846" w:rsidRDefault="00595846">
      <w:pPr>
        <w:pStyle w:val="ConsPlusNormal"/>
        <w:jc w:val="center"/>
      </w:pPr>
      <w:r>
        <w:t xml:space="preserve">от 24.10.2015 </w:t>
      </w:r>
      <w:hyperlink r:id="rId17" w:history="1">
        <w:r>
          <w:rPr>
            <w:color w:val="0000FF"/>
          </w:rPr>
          <w:t>N 1139</w:t>
        </w:r>
      </w:hyperlink>
      <w:r>
        <w:t>)</w:t>
      </w:r>
    </w:p>
    <w:p w:rsidR="00595846" w:rsidRDefault="00595846">
      <w:pPr>
        <w:pStyle w:val="ConsPlusNormal"/>
        <w:ind w:firstLine="540"/>
        <w:jc w:val="both"/>
      </w:pPr>
    </w:p>
    <w:p w:rsidR="00595846" w:rsidRDefault="00595846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марта 2004 г. N 314 "О системе и структуре федеральных органов исполнительной власти" Правительство Российской Федерации постановляет:</w:t>
      </w:r>
    </w:p>
    <w:p w:rsidR="00595846" w:rsidRDefault="00595846">
      <w:pPr>
        <w:pStyle w:val="ConsPlusNormal"/>
        <w:ind w:firstLine="540"/>
        <w:jc w:val="both"/>
      </w:pPr>
      <w:r>
        <w:t>1. Федеральная антимонопольная служба является федеральным органом исполнительной власти, осуществляющим функции по контролю и надзору за соблюдением законодательства о конкуренции на товарных рынках и на рынке финансовых услуг, о естественных монополиях, о рекламе,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согласованию применения закрытых способов определения поставщиков (подрядчиков, исполнителей), регулированию цен (тарифов) на виды товаров (работ, услуг), подлежащих государственному регулированию в соответствии с законодательством Российской Федерации, а также по контролю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государства, и изданию в пределах своей компетенции нормативных правовых и индивидуальных правовых актов в установленной сфере деятельности.</w:t>
      </w:r>
    </w:p>
    <w:p w:rsidR="00595846" w:rsidRDefault="00595846">
      <w:pPr>
        <w:pStyle w:val="ConsPlusNormal"/>
        <w:jc w:val="both"/>
      </w:pPr>
      <w:r>
        <w:t xml:space="preserve">(в ред. Постановлений Правительства РФ от 25.12.2014 </w:t>
      </w:r>
      <w:hyperlink r:id="rId19" w:history="1">
        <w:r>
          <w:rPr>
            <w:color w:val="0000FF"/>
          </w:rPr>
          <w:t>N 1489</w:t>
        </w:r>
      </w:hyperlink>
      <w:r>
        <w:t xml:space="preserve">, от 04.09.2015 </w:t>
      </w:r>
      <w:hyperlink r:id="rId20" w:history="1">
        <w:r>
          <w:rPr>
            <w:color w:val="0000FF"/>
          </w:rPr>
          <w:t>N 941</w:t>
        </w:r>
      </w:hyperlink>
      <w:r>
        <w:t xml:space="preserve">, от 24.10.2015 </w:t>
      </w:r>
      <w:hyperlink r:id="rId21" w:history="1">
        <w:r>
          <w:rPr>
            <w:color w:val="0000FF"/>
          </w:rPr>
          <w:t>N 1139</w:t>
        </w:r>
      </w:hyperlink>
      <w:r>
        <w:t>)</w:t>
      </w:r>
    </w:p>
    <w:p w:rsidR="00595846" w:rsidRDefault="00595846">
      <w:pPr>
        <w:pStyle w:val="ConsPlusNormal"/>
        <w:ind w:firstLine="540"/>
        <w:jc w:val="both"/>
      </w:pPr>
      <w:r>
        <w:t>2. Федеральная антимонопольная служба находится в ведении Правительства Российской Федерации.</w:t>
      </w:r>
    </w:p>
    <w:p w:rsidR="00595846" w:rsidRDefault="00595846">
      <w:pPr>
        <w:pStyle w:val="ConsPlusNormal"/>
        <w:ind w:firstLine="540"/>
        <w:jc w:val="both"/>
      </w:pPr>
      <w:r>
        <w:t>3. Федеральная антимонопольная служба осуществляет свою деятельность непосредственно, а также через свои территориальные органы.</w:t>
      </w:r>
    </w:p>
    <w:p w:rsidR="00595846" w:rsidRDefault="00595846">
      <w:pPr>
        <w:pStyle w:val="ConsPlusNormal"/>
        <w:ind w:firstLine="540"/>
        <w:jc w:val="both"/>
      </w:pPr>
      <w:r>
        <w:t>4. Передать Федеральной антимонопольной службе территориальные органы упраздненного Министерства Российской Федерации по антимонопольной политике и поддержке предпринимательства.</w:t>
      </w:r>
    </w:p>
    <w:p w:rsidR="00595846" w:rsidRDefault="00595846">
      <w:pPr>
        <w:pStyle w:val="ConsPlusNormal"/>
        <w:ind w:firstLine="540"/>
        <w:jc w:val="both"/>
      </w:pPr>
      <w:r>
        <w:t>5. Основными функциями Федеральной антимонопольной службы являются:</w:t>
      </w:r>
    </w:p>
    <w:p w:rsidR="00595846" w:rsidRDefault="00595846">
      <w:pPr>
        <w:pStyle w:val="ConsPlusNormal"/>
        <w:ind w:firstLine="540"/>
        <w:jc w:val="both"/>
      </w:pPr>
      <w:r>
        <w:t>а) контроль за соблюдением антимонопольного законодательства, в том числе в сфере электроэнергетики, использования земли, недр, водных и других природных ресурсов;</w:t>
      </w:r>
    </w:p>
    <w:p w:rsidR="00595846" w:rsidRDefault="00595846">
      <w:pPr>
        <w:pStyle w:val="ConsPlusNormal"/>
        <w:jc w:val="both"/>
      </w:pPr>
      <w:r>
        <w:t xml:space="preserve">(пп. "а"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28.03.2008 N 222)</w:t>
      </w:r>
    </w:p>
    <w:p w:rsidR="00595846" w:rsidRDefault="00595846">
      <w:pPr>
        <w:pStyle w:val="ConsPlusNormal"/>
        <w:ind w:firstLine="540"/>
        <w:jc w:val="both"/>
      </w:pPr>
      <w:r>
        <w:t>б) надзор и контроль за соблюдением законодательства о естественных монополиях;</w:t>
      </w:r>
    </w:p>
    <w:p w:rsidR="00595846" w:rsidRDefault="00595846">
      <w:pPr>
        <w:pStyle w:val="ConsPlusNormal"/>
        <w:ind w:firstLine="540"/>
        <w:jc w:val="both"/>
      </w:pPr>
      <w:r>
        <w:t>в) надзор и контроль за соблюдением законодательства о рекламе;</w:t>
      </w:r>
    </w:p>
    <w:p w:rsidR="00595846" w:rsidRDefault="0059584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30.12.2006 N 841)</w:t>
      </w:r>
    </w:p>
    <w:p w:rsidR="00595846" w:rsidRDefault="00595846">
      <w:pPr>
        <w:pStyle w:val="ConsPlusNormal"/>
        <w:ind w:firstLine="540"/>
        <w:jc w:val="both"/>
      </w:pPr>
      <w:r>
        <w:t>г) контроль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лиц;</w:t>
      </w:r>
    </w:p>
    <w:p w:rsidR="00595846" w:rsidRDefault="00595846">
      <w:pPr>
        <w:pStyle w:val="ConsPlusNormal"/>
        <w:jc w:val="both"/>
      </w:pPr>
      <w:r>
        <w:t xml:space="preserve">(в ред. Постановлений Правительства РФ от 25.12.2014 </w:t>
      </w:r>
      <w:hyperlink r:id="rId24" w:history="1">
        <w:r>
          <w:rPr>
            <w:color w:val="0000FF"/>
          </w:rPr>
          <w:t>N 1489</w:t>
        </w:r>
      </w:hyperlink>
      <w:r>
        <w:t xml:space="preserve">, от 24.10.2015 </w:t>
      </w:r>
      <w:hyperlink r:id="rId25" w:history="1">
        <w:r>
          <w:rPr>
            <w:color w:val="0000FF"/>
          </w:rPr>
          <w:t>N 1139</w:t>
        </w:r>
      </w:hyperlink>
      <w:r>
        <w:t>)</w:t>
      </w:r>
    </w:p>
    <w:p w:rsidR="00595846" w:rsidRDefault="00595846">
      <w:pPr>
        <w:pStyle w:val="ConsPlusNormal"/>
        <w:ind w:firstLine="540"/>
        <w:jc w:val="both"/>
      </w:pPr>
      <w:r>
        <w:lastRenderedPageBreak/>
        <w:t>д) контроль за соблюдением законодательства в сфере государственного оборонного заказа;</w:t>
      </w:r>
    </w:p>
    <w:p w:rsidR="00595846" w:rsidRDefault="00595846">
      <w:pPr>
        <w:pStyle w:val="ConsPlusNormal"/>
        <w:jc w:val="both"/>
      </w:pPr>
      <w:r>
        <w:t xml:space="preserve">(пп. "д"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25.12.2014 N 1489)</w:t>
      </w:r>
    </w:p>
    <w:p w:rsidR="00595846" w:rsidRDefault="00595846">
      <w:pPr>
        <w:pStyle w:val="ConsPlusNormal"/>
        <w:ind w:firstLine="540"/>
        <w:jc w:val="both"/>
      </w:pPr>
      <w:r>
        <w:t>е) контроль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государства;</w:t>
      </w:r>
    </w:p>
    <w:p w:rsidR="00595846" w:rsidRDefault="00595846">
      <w:pPr>
        <w:pStyle w:val="ConsPlusNormal"/>
        <w:jc w:val="both"/>
      </w:pPr>
      <w:r>
        <w:t xml:space="preserve">(пп. "е"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15.09.2009 N 744)</w:t>
      </w:r>
    </w:p>
    <w:p w:rsidR="00595846" w:rsidRDefault="00595846">
      <w:pPr>
        <w:pStyle w:val="ConsPlusNormal"/>
        <w:ind w:firstLine="540"/>
        <w:jc w:val="both"/>
      </w:pPr>
      <w:r>
        <w:t>ж) определение (установление) цен (тарифов) и осуществление контроля по вопросам, связанным с определением (установлением) и применением цен (тарифов):</w:t>
      </w:r>
    </w:p>
    <w:p w:rsidR="00595846" w:rsidRDefault="00595846">
      <w:pPr>
        <w:pStyle w:val="ConsPlusNormal"/>
        <w:ind w:firstLine="540"/>
        <w:jc w:val="both"/>
      </w:pPr>
      <w:r>
        <w:t>в электроэнергетике;</w:t>
      </w:r>
    </w:p>
    <w:p w:rsidR="00595846" w:rsidRDefault="00595846">
      <w:pPr>
        <w:pStyle w:val="ConsPlusNormal"/>
        <w:ind w:firstLine="540"/>
        <w:jc w:val="both"/>
      </w:pPr>
      <w:r>
        <w:t>в газовой отрасли;</w:t>
      </w:r>
    </w:p>
    <w:p w:rsidR="00595846" w:rsidRDefault="00595846">
      <w:pPr>
        <w:pStyle w:val="ConsPlusNormal"/>
        <w:ind w:firstLine="540"/>
        <w:jc w:val="both"/>
      </w:pPr>
      <w:r>
        <w:t>в сфере транспортировки нефти и нефтепродуктов по магистральным трубопроводам;</w:t>
      </w:r>
    </w:p>
    <w:p w:rsidR="00595846" w:rsidRDefault="00595846">
      <w:pPr>
        <w:pStyle w:val="ConsPlusNormal"/>
        <w:ind w:firstLine="540"/>
        <w:jc w:val="both"/>
      </w:pPr>
      <w:r>
        <w:t>на железнодорожном транспорте;</w:t>
      </w:r>
    </w:p>
    <w:p w:rsidR="00595846" w:rsidRDefault="00595846">
      <w:pPr>
        <w:pStyle w:val="ConsPlusNormal"/>
        <w:ind w:firstLine="540"/>
        <w:jc w:val="both"/>
      </w:pPr>
      <w:r>
        <w:t>в сфере услуг в транспортных терминалах, портах и аэропортах;</w:t>
      </w:r>
    </w:p>
    <w:p w:rsidR="00595846" w:rsidRDefault="00595846">
      <w:pPr>
        <w:pStyle w:val="ConsPlusNormal"/>
        <w:ind w:firstLine="540"/>
        <w:jc w:val="both"/>
      </w:pPr>
      <w:r>
        <w:t>в сфере услуг общедоступной электрической и почтовой связи;</w:t>
      </w:r>
    </w:p>
    <w:p w:rsidR="00595846" w:rsidRDefault="00595846">
      <w:pPr>
        <w:pStyle w:val="ConsPlusNormal"/>
        <w:ind w:firstLine="540"/>
        <w:jc w:val="both"/>
      </w:pPr>
      <w:r>
        <w:t>в отношении продукции ядерно-топливного цикла;</w:t>
      </w:r>
    </w:p>
    <w:p w:rsidR="00595846" w:rsidRDefault="00595846">
      <w:pPr>
        <w:pStyle w:val="ConsPlusNormal"/>
        <w:ind w:firstLine="540"/>
        <w:jc w:val="both"/>
      </w:pPr>
      <w:r>
        <w:t>в сфере аэронавигационного обслуживания пользователей воздушного пространства Российской Федерации;</w:t>
      </w:r>
    </w:p>
    <w:p w:rsidR="00595846" w:rsidRDefault="00595846">
      <w:pPr>
        <w:pStyle w:val="ConsPlusNormal"/>
        <w:jc w:val="both"/>
      </w:pPr>
      <w:r>
        <w:t xml:space="preserve">(пп. "ж"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04.09.2015 N 941)</w:t>
      </w:r>
    </w:p>
    <w:p w:rsidR="00595846" w:rsidRDefault="00595846">
      <w:pPr>
        <w:pStyle w:val="ConsPlusNormal"/>
        <w:ind w:firstLine="540"/>
        <w:jc w:val="both"/>
      </w:pPr>
      <w:r>
        <w:t>з) рассмотрение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потребителями.</w:t>
      </w:r>
    </w:p>
    <w:p w:rsidR="00595846" w:rsidRDefault="00595846">
      <w:pPr>
        <w:pStyle w:val="ConsPlusNormal"/>
        <w:jc w:val="both"/>
      </w:pPr>
      <w:r>
        <w:t xml:space="preserve">(пп. "з"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04.09.2015 N 941)</w:t>
      </w:r>
    </w:p>
    <w:p w:rsidR="00595846" w:rsidRDefault="00595846">
      <w:pPr>
        <w:pStyle w:val="ConsPlusNormal"/>
        <w:ind w:firstLine="540"/>
        <w:jc w:val="both"/>
      </w:pPr>
      <w:r>
        <w:t>6. Разрешить Федеральной антимонопольной службе иметь до 11 заместителей руководителя, в том числе одного статс-секретаря - заместителя руководителя, а также в структуре центрального аппарата до 38 управлений по основным направлениям ее деятельности.</w:t>
      </w:r>
    </w:p>
    <w:p w:rsidR="00595846" w:rsidRDefault="00595846">
      <w:pPr>
        <w:pStyle w:val="ConsPlusNormal"/>
        <w:jc w:val="both"/>
      </w:pPr>
      <w:r>
        <w:t xml:space="preserve">(в ред. Постановлений Правительства РФ от 29.05.2006 </w:t>
      </w:r>
      <w:hyperlink r:id="rId30" w:history="1">
        <w:r>
          <w:rPr>
            <w:color w:val="0000FF"/>
          </w:rPr>
          <w:t>N 335</w:t>
        </w:r>
      </w:hyperlink>
      <w:r>
        <w:t xml:space="preserve">, от 30.12.2006 </w:t>
      </w:r>
      <w:hyperlink r:id="rId31" w:history="1">
        <w:r>
          <w:rPr>
            <w:color w:val="0000FF"/>
          </w:rPr>
          <w:t>N 841</w:t>
        </w:r>
      </w:hyperlink>
      <w:r>
        <w:t xml:space="preserve">, от 28.03.2008 </w:t>
      </w:r>
      <w:hyperlink r:id="rId32" w:history="1">
        <w:r>
          <w:rPr>
            <w:color w:val="0000FF"/>
          </w:rPr>
          <w:t>N 222</w:t>
        </w:r>
      </w:hyperlink>
      <w:r>
        <w:t xml:space="preserve">, от 27.08.2012 </w:t>
      </w:r>
      <w:hyperlink r:id="rId33" w:history="1">
        <w:r>
          <w:rPr>
            <w:color w:val="0000FF"/>
          </w:rPr>
          <w:t>N 858</w:t>
        </w:r>
      </w:hyperlink>
      <w:r>
        <w:t xml:space="preserve">, от 25.12.2014 </w:t>
      </w:r>
      <w:hyperlink r:id="rId34" w:history="1">
        <w:r>
          <w:rPr>
            <w:color w:val="0000FF"/>
          </w:rPr>
          <w:t>N 1489</w:t>
        </w:r>
      </w:hyperlink>
      <w:r>
        <w:t xml:space="preserve">, от 04.09.2015 </w:t>
      </w:r>
      <w:hyperlink r:id="rId35" w:history="1">
        <w:r>
          <w:rPr>
            <w:color w:val="0000FF"/>
          </w:rPr>
          <w:t>N 936</w:t>
        </w:r>
      </w:hyperlink>
      <w:r>
        <w:t>)</w:t>
      </w:r>
    </w:p>
    <w:p w:rsidR="00595846" w:rsidRDefault="00595846">
      <w:pPr>
        <w:pStyle w:val="ConsPlusNormal"/>
        <w:ind w:firstLine="540"/>
        <w:jc w:val="both"/>
      </w:pPr>
      <w:r>
        <w:t xml:space="preserve">7. Утратил силу с 28 января 2011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595846" w:rsidRDefault="00595846">
      <w:pPr>
        <w:pStyle w:val="ConsPlusNormal"/>
        <w:ind w:firstLine="540"/>
        <w:jc w:val="both"/>
      </w:pPr>
      <w:r>
        <w:t>8. Принять предложение Федеральной антимонопольной службы о размещении ее центрального аппарата в г. Москве, ул. Садовая-Кудринская, д. 11.</w:t>
      </w:r>
    </w:p>
    <w:p w:rsidR="00595846" w:rsidRDefault="00595846">
      <w:pPr>
        <w:pStyle w:val="ConsPlusNormal"/>
        <w:ind w:firstLine="540"/>
        <w:jc w:val="both"/>
      </w:pPr>
    </w:p>
    <w:p w:rsidR="00595846" w:rsidRDefault="00595846">
      <w:pPr>
        <w:pStyle w:val="ConsPlusNormal"/>
        <w:jc w:val="right"/>
      </w:pPr>
      <w:r>
        <w:t>Председатель Правительства</w:t>
      </w:r>
    </w:p>
    <w:p w:rsidR="00595846" w:rsidRDefault="00595846">
      <w:pPr>
        <w:pStyle w:val="ConsPlusNormal"/>
        <w:jc w:val="right"/>
      </w:pPr>
      <w:r>
        <w:t>Российской Федерации</w:t>
      </w:r>
    </w:p>
    <w:p w:rsidR="00595846" w:rsidRDefault="00595846">
      <w:pPr>
        <w:pStyle w:val="ConsPlusNormal"/>
        <w:jc w:val="right"/>
      </w:pPr>
      <w:r>
        <w:t>М.ФРАДКОВ</w:t>
      </w:r>
    </w:p>
    <w:p w:rsidR="00595846" w:rsidRDefault="00595846">
      <w:pPr>
        <w:pStyle w:val="ConsPlusNormal"/>
        <w:ind w:firstLine="540"/>
        <w:jc w:val="both"/>
      </w:pPr>
    </w:p>
    <w:p w:rsidR="00595846" w:rsidRDefault="00595846">
      <w:pPr>
        <w:pStyle w:val="ConsPlusNormal"/>
        <w:ind w:firstLine="540"/>
        <w:jc w:val="both"/>
      </w:pPr>
    </w:p>
    <w:p w:rsidR="00595846" w:rsidRDefault="005958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7A3" w:rsidRDefault="00595846">
      <w:bookmarkStart w:id="0" w:name="_GoBack"/>
      <w:bookmarkEnd w:id="0"/>
    </w:p>
    <w:sectPr w:rsidR="00BD57A3" w:rsidSect="00B0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46"/>
    <w:rsid w:val="00595846"/>
    <w:rsid w:val="00A415F5"/>
    <w:rsid w:val="00C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B39F-D8EB-4EC4-924B-4AE5FA8B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42FEB76FACB9232809FD46212BC60A930BD081574F244264D3A190D5B0AE25B775AC2FA307E1Fs6NEM" TargetMode="External"/><Relationship Id="rId13" Type="http://schemas.openxmlformats.org/officeDocument/2006/relationships/hyperlink" Target="consultantplus://offline/ref=DED42FEB76FACB9232809FD46212BC60A932B90C1575F244264D3A190D5B0AE25B775AC2FA307E1Fs6NEM" TargetMode="External"/><Relationship Id="rId18" Type="http://schemas.openxmlformats.org/officeDocument/2006/relationships/hyperlink" Target="consultantplus://offline/ref=DED42FEB76FACB9232809FD46212BC60AC37B501127EAF4E2E14361B0A5455F55C3E56C3FA327Fs1N8M" TargetMode="External"/><Relationship Id="rId26" Type="http://schemas.openxmlformats.org/officeDocument/2006/relationships/hyperlink" Target="consultantplus://offline/ref=DED42FEB76FACB9232809FD46212BC60A936BE081677F244264D3A190D5B0AE25B775AC2FA307E1Es6N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D42FEB76FACB9232809FD46212BC60A939BA011373F244264D3A190D5B0AE25B775AC2FA307E1Es6N9M" TargetMode="External"/><Relationship Id="rId34" Type="http://schemas.openxmlformats.org/officeDocument/2006/relationships/hyperlink" Target="consultantplus://offline/ref=DED42FEB76FACB9232809FD46212BC60A936BE081677F244264D3A190D5B0AE25B775AC2FA307E1Es6N3M" TargetMode="External"/><Relationship Id="rId7" Type="http://schemas.openxmlformats.org/officeDocument/2006/relationships/hyperlink" Target="consultantplus://offline/ref=DED42FEB76FACB9232809FD46212BC60A930BD08147DF244264D3A190D5B0AE25B775AC2FA307E1Fs6NEM" TargetMode="External"/><Relationship Id="rId12" Type="http://schemas.openxmlformats.org/officeDocument/2006/relationships/hyperlink" Target="consultantplus://offline/ref=DED42FEB76FACB9232809FD46212BC60A932B4011670F244264D3A190D5B0AE25B775AC2FA307F1Ds6NCM" TargetMode="External"/><Relationship Id="rId17" Type="http://schemas.openxmlformats.org/officeDocument/2006/relationships/hyperlink" Target="consultantplus://offline/ref=DED42FEB76FACB9232809FD46212BC60A939BA011373F244264D3A190D5B0AE25B775AC2FA307E1Es6NAM" TargetMode="External"/><Relationship Id="rId25" Type="http://schemas.openxmlformats.org/officeDocument/2006/relationships/hyperlink" Target="consultantplus://offline/ref=DED42FEB76FACB9232809FD46212BC60A939BA011373F244264D3A190D5B0AE25B775AC2FA307E1Es6N8M" TargetMode="External"/><Relationship Id="rId33" Type="http://schemas.openxmlformats.org/officeDocument/2006/relationships/hyperlink" Target="consultantplus://offline/ref=DED42FEB76FACB9232809FD46212BC60A932B90C1575F244264D3A190D5B0AE25B775AC2FA307E1Fs6NE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D42FEB76FACB9232809FD46212BC60A939B5011877F244264D3A190D5B0AE25B775AC2FA307E1As6N3M" TargetMode="External"/><Relationship Id="rId20" Type="http://schemas.openxmlformats.org/officeDocument/2006/relationships/hyperlink" Target="consultantplus://offline/ref=DED42FEB76FACB9232809FD46212BC60A939B5011877F244264D3A190D5B0AE25B775AC2FA307E1As6N2M" TargetMode="External"/><Relationship Id="rId29" Type="http://schemas.openxmlformats.org/officeDocument/2006/relationships/hyperlink" Target="consultantplus://offline/ref=DED42FEB76FACB9232809FD46212BC60A939B5011877F244264D3A190D5B0AE25B775AC2FA307E19s6N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D42FEB76FACB9232809FD46212BC60A934BC0C1170F244264D3A190D5B0AE25B775AC2FA307E1Es6NBM" TargetMode="External"/><Relationship Id="rId11" Type="http://schemas.openxmlformats.org/officeDocument/2006/relationships/hyperlink" Target="consultantplus://offline/ref=DED42FEB76FACB9232809FD46212BC60A130B508147EAF4E2E14361B0A5455F55C3E56C3FA307Fs1NFM" TargetMode="External"/><Relationship Id="rId24" Type="http://schemas.openxmlformats.org/officeDocument/2006/relationships/hyperlink" Target="consultantplus://offline/ref=DED42FEB76FACB9232809FD46212BC60A936BE081677F244264D3A190D5B0AE25B775AC2FA307E1Es6NEM" TargetMode="External"/><Relationship Id="rId32" Type="http://schemas.openxmlformats.org/officeDocument/2006/relationships/hyperlink" Target="consultantplus://offline/ref=DED42FEB76FACB9232809FD46212BC60A930BD081574F244264D3A190D5B0AE25B775AC2FA307E1Fs6N3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ED42FEB76FACB9232809FD46212BC60AA31BB091370F244264D3A190D5B0AE25B775AC2FA307E1Fs6NCM" TargetMode="External"/><Relationship Id="rId15" Type="http://schemas.openxmlformats.org/officeDocument/2006/relationships/hyperlink" Target="consultantplus://offline/ref=DED42FEB76FACB9232809FD46212BC60A938BD011177F244264D3A190D5B0AE25B775AC2FA307E1Fs6NEM" TargetMode="External"/><Relationship Id="rId23" Type="http://schemas.openxmlformats.org/officeDocument/2006/relationships/hyperlink" Target="consultantplus://offline/ref=DED42FEB76FACB9232809FD46212BC60A930BD08147DF244264D3A190D5B0AE25B775AC2FA307E1Fs6NCM" TargetMode="External"/><Relationship Id="rId28" Type="http://schemas.openxmlformats.org/officeDocument/2006/relationships/hyperlink" Target="consultantplus://offline/ref=DED42FEB76FACB9232809FD46212BC60A939B5011877F244264D3A190D5B0AE25B775AC2FA307E19s6NBM" TargetMode="External"/><Relationship Id="rId36" Type="http://schemas.openxmlformats.org/officeDocument/2006/relationships/hyperlink" Target="consultantplus://offline/ref=DED42FEB76FACB9232809FD46212BC60A932B4011670F244264D3A190D5B0AE25B775AC2FA307F1Ds6NCM" TargetMode="External"/><Relationship Id="rId10" Type="http://schemas.openxmlformats.org/officeDocument/2006/relationships/hyperlink" Target="consultantplus://offline/ref=DED42FEB76FACB9232809FD46212BC60AA31BE001671F244264D3A190D5B0AE25B775AC2FA307E1Es6NBM" TargetMode="External"/><Relationship Id="rId19" Type="http://schemas.openxmlformats.org/officeDocument/2006/relationships/hyperlink" Target="consultantplus://offline/ref=DED42FEB76FACB9232809FD46212BC60A936BE081677F244264D3A190D5B0AE25B775AC2FA307E1Es6N8M" TargetMode="External"/><Relationship Id="rId31" Type="http://schemas.openxmlformats.org/officeDocument/2006/relationships/hyperlink" Target="consultantplus://offline/ref=DED42FEB76FACB9232809FD46212BC60A930BD08147DF244264D3A190D5B0AE25B775AC2FA307E1Es6N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D42FEB76FACB9232809FD46212BC60A936BE0D1273F244264D3A190D5B0AE25B775AC2FA307E1Fs6NEM" TargetMode="External"/><Relationship Id="rId14" Type="http://schemas.openxmlformats.org/officeDocument/2006/relationships/hyperlink" Target="consultantplus://offline/ref=DED42FEB76FACB9232809FD46212BC60A936BE081677F244264D3A190D5B0AE25B775AC2FA307E1Es6N9M" TargetMode="External"/><Relationship Id="rId22" Type="http://schemas.openxmlformats.org/officeDocument/2006/relationships/hyperlink" Target="consultantplus://offline/ref=DED42FEB76FACB9232809FD46212BC60A930BD081574F244264D3A190D5B0AE25B775AC2FA307E1Fs6NDM" TargetMode="External"/><Relationship Id="rId27" Type="http://schemas.openxmlformats.org/officeDocument/2006/relationships/hyperlink" Target="consultantplus://offline/ref=DED42FEB76FACB9232809FD46212BC60A130B508147EAF4E2E14361B0A5455F55C3E56C3FA307Fs1NDM" TargetMode="External"/><Relationship Id="rId30" Type="http://schemas.openxmlformats.org/officeDocument/2006/relationships/hyperlink" Target="consultantplus://offline/ref=DED42FEB76FACB9232809FD46212BC60A934BC0C1170F244264D3A190D5B0AE25B775AC2FA307E1Es6NBM" TargetMode="External"/><Relationship Id="rId35" Type="http://schemas.openxmlformats.org/officeDocument/2006/relationships/hyperlink" Target="consultantplus://offline/ref=DED42FEB76FACB9232809FD46212BC60A938BD011177F244264D3A190D5B0AE25B775AC2FA307E1Fs6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1</cp:revision>
  <dcterms:created xsi:type="dcterms:W3CDTF">2016-11-30T12:13:00Z</dcterms:created>
  <dcterms:modified xsi:type="dcterms:W3CDTF">2016-11-30T12:14:00Z</dcterms:modified>
</cp:coreProperties>
</file>