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B47" w:rsidRPr="00BB06DC" w:rsidRDefault="00D61736" w:rsidP="00BB06DC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BB06DC">
        <w:rPr>
          <w:rFonts w:ascii="Times New Roman" w:hAnsi="Times New Roman" w:cs="Times New Roman"/>
          <w:b/>
          <w:sz w:val="25"/>
          <w:szCs w:val="25"/>
        </w:rPr>
        <w:t>ПРОТОКОЛ</w:t>
      </w:r>
    </w:p>
    <w:p w:rsidR="008C38A7" w:rsidRPr="00BB06DC" w:rsidRDefault="008C38A7" w:rsidP="00BB06DC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CE17FA" w:rsidRPr="00BB06DC" w:rsidRDefault="00E92F88" w:rsidP="00BB06DC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BB06DC">
        <w:rPr>
          <w:rFonts w:ascii="Times New Roman" w:hAnsi="Times New Roman" w:cs="Times New Roman"/>
          <w:b/>
          <w:sz w:val="25"/>
          <w:szCs w:val="25"/>
        </w:rPr>
        <w:t>з</w:t>
      </w:r>
      <w:r w:rsidR="00AB095A" w:rsidRPr="00BB06DC">
        <w:rPr>
          <w:rFonts w:ascii="Times New Roman" w:hAnsi="Times New Roman" w:cs="Times New Roman"/>
          <w:b/>
          <w:sz w:val="25"/>
          <w:szCs w:val="25"/>
        </w:rPr>
        <w:t xml:space="preserve">аседания </w:t>
      </w:r>
      <w:r w:rsidR="003461A3" w:rsidRPr="00BB06DC">
        <w:rPr>
          <w:rFonts w:ascii="Times New Roman" w:hAnsi="Times New Roman" w:cs="Times New Roman"/>
          <w:b/>
          <w:sz w:val="25"/>
          <w:szCs w:val="25"/>
        </w:rPr>
        <w:t>Экспертного</w:t>
      </w:r>
      <w:r w:rsidR="00AB095A" w:rsidRPr="00BB06DC">
        <w:rPr>
          <w:rFonts w:ascii="Times New Roman" w:hAnsi="Times New Roman" w:cs="Times New Roman"/>
          <w:b/>
          <w:sz w:val="25"/>
          <w:szCs w:val="25"/>
        </w:rPr>
        <w:t xml:space="preserve"> совета</w:t>
      </w:r>
      <w:r w:rsidR="00D61736" w:rsidRPr="00BB06DC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3461A3" w:rsidRPr="00BB06DC">
        <w:rPr>
          <w:rFonts w:ascii="Times New Roman" w:hAnsi="Times New Roman" w:cs="Times New Roman"/>
          <w:b/>
          <w:sz w:val="25"/>
          <w:szCs w:val="25"/>
        </w:rPr>
        <w:t xml:space="preserve">по применению законодательства о рекламе </w:t>
      </w:r>
      <w:r w:rsidR="00AB095A" w:rsidRPr="00BB06DC">
        <w:rPr>
          <w:rFonts w:ascii="Times New Roman" w:hAnsi="Times New Roman" w:cs="Times New Roman"/>
          <w:b/>
          <w:sz w:val="25"/>
          <w:szCs w:val="25"/>
        </w:rPr>
        <w:t xml:space="preserve">при </w:t>
      </w:r>
      <w:r w:rsidR="008C38A7" w:rsidRPr="00BB06DC">
        <w:rPr>
          <w:rFonts w:ascii="Times New Roman" w:hAnsi="Times New Roman" w:cs="Times New Roman"/>
          <w:b/>
          <w:sz w:val="25"/>
          <w:szCs w:val="25"/>
        </w:rPr>
        <w:t>Управлени</w:t>
      </w:r>
      <w:r w:rsidR="00AB095A" w:rsidRPr="00BB06DC">
        <w:rPr>
          <w:rFonts w:ascii="Times New Roman" w:hAnsi="Times New Roman" w:cs="Times New Roman"/>
          <w:b/>
          <w:sz w:val="25"/>
          <w:szCs w:val="25"/>
        </w:rPr>
        <w:t>и</w:t>
      </w:r>
      <w:r w:rsidR="008C38A7" w:rsidRPr="00BB06DC">
        <w:rPr>
          <w:rFonts w:ascii="Times New Roman" w:hAnsi="Times New Roman" w:cs="Times New Roman"/>
          <w:b/>
          <w:sz w:val="25"/>
          <w:szCs w:val="25"/>
        </w:rPr>
        <w:t xml:space="preserve"> Федеральной антимонопольной службы по Республике Марий Эл </w:t>
      </w:r>
    </w:p>
    <w:p w:rsidR="00955F6C" w:rsidRPr="00BB06DC" w:rsidRDefault="00955F6C" w:rsidP="00BB06DC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:rsidR="008C38A7" w:rsidRPr="00BB06DC" w:rsidRDefault="00AA7A17" w:rsidP="00BB06DC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от </w:t>
      </w:r>
      <w:r w:rsidR="002F305F" w:rsidRPr="00BB06DC">
        <w:rPr>
          <w:rFonts w:ascii="Times New Roman" w:hAnsi="Times New Roman" w:cs="Times New Roman"/>
          <w:sz w:val="25"/>
          <w:szCs w:val="25"/>
        </w:rPr>
        <w:t>02 апреля 2021</w:t>
      </w:r>
      <w:r w:rsidR="00D61736" w:rsidRPr="00BB06DC">
        <w:rPr>
          <w:rFonts w:ascii="Times New Roman" w:hAnsi="Times New Roman" w:cs="Times New Roman"/>
          <w:sz w:val="25"/>
          <w:szCs w:val="25"/>
        </w:rPr>
        <w:t xml:space="preserve"> года </w:t>
      </w:r>
      <w:r w:rsidR="00E92F88" w:rsidRPr="00BB06DC">
        <w:rPr>
          <w:rFonts w:ascii="Times New Roman" w:hAnsi="Times New Roman" w:cs="Times New Roman"/>
          <w:sz w:val="25"/>
          <w:szCs w:val="25"/>
        </w:rPr>
        <w:tab/>
      </w:r>
      <w:r w:rsidR="00E92F88" w:rsidRPr="00BB06DC">
        <w:rPr>
          <w:rFonts w:ascii="Times New Roman" w:hAnsi="Times New Roman" w:cs="Times New Roman"/>
          <w:sz w:val="25"/>
          <w:szCs w:val="25"/>
        </w:rPr>
        <w:tab/>
      </w:r>
      <w:r w:rsidR="00E92F88" w:rsidRPr="00BB06DC">
        <w:rPr>
          <w:rFonts w:ascii="Times New Roman" w:hAnsi="Times New Roman" w:cs="Times New Roman"/>
          <w:sz w:val="25"/>
          <w:szCs w:val="25"/>
        </w:rPr>
        <w:tab/>
      </w:r>
      <w:r w:rsidR="00E92F88" w:rsidRPr="00BB06DC">
        <w:rPr>
          <w:rFonts w:ascii="Times New Roman" w:hAnsi="Times New Roman" w:cs="Times New Roman"/>
          <w:sz w:val="25"/>
          <w:szCs w:val="25"/>
        </w:rPr>
        <w:tab/>
      </w:r>
      <w:r w:rsidR="00E92F88" w:rsidRPr="00BB06DC">
        <w:rPr>
          <w:rFonts w:ascii="Times New Roman" w:hAnsi="Times New Roman" w:cs="Times New Roman"/>
          <w:sz w:val="25"/>
          <w:szCs w:val="25"/>
        </w:rPr>
        <w:tab/>
      </w:r>
      <w:r w:rsidR="00E92F88" w:rsidRPr="00BB06DC">
        <w:rPr>
          <w:rFonts w:ascii="Times New Roman" w:hAnsi="Times New Roman" w:cs="Times New Roman"/>
          <w:sz w:val="25"/>
          <w:szCs w:val="25"/>
        </w:rPr>
        <w:tab/>
      </w:r>
      <w:r w:rsidR="00E92F88" w:rsidRPr="00BB06DC">
        <w:rPr>
          <w:rFonts w:ascii="Times New Roman" w:hAnsi="Times New Roman" w:cs="Times New Roman"/>
          <w:sz w:val="25"/>
          <w:szCs w:val="25"/>
        </w:rPr>
        <w:tab/>
      </w:r>
      <w:r w:rsidR="00E92F88" w:rsidRPr="00BB06DC">
        <w:rPr>
          <w:rFonts w:ascii="Times New Roman" w:hAnsi="Times New Roman" w:cs="Times New Roman"/>
          <w:sz w:val="25"/>
          <w:szCs w:val="25"/>
        </w:rPr>
        <w:tab/>
      </w:r>
      <w:r w:rsidR="00E92F88" w:rsidRPr="00BB06DC">
        <w:rPr>
          <w:rFonts w:ascii="Times New Roman" w:hAnsi="Times New Roman" w:cs="Times New Roman"/>
          <w:sz w:val="25"/>
          <w:szCs w:val="25"/>
        </w:rPr>
        <w:tab/>
      </w:r>
      <w:r w:rsidR="00955F6C" w:rsidRPr="00BB06DC">
        <w:rPr>
          <w:rFonts w:ascii="Times New Roman" w:hAnsi="Times New Roman" w:cs="Times New Roman"/>
          <w:sz w:val="25"/>
          <w:szCs w:val="25"/>
        </w:rPr>
        <w:t xml:space="preserve">       </w:t>
      </w:r>
    </w:p>
    <w:p w:rsidR="008C38A7" w:rsidRPr="00BB06DC" w:rsidRDefault="008C38A7" w:rsidP="00BB06DC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</w:p>
    <w:p w:rsidR="008C38A7" w:rsidRPr="00BB06DC" w:rsidRDefault="00E92F88" w:rsidP="00BB06DC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b/>
          <w:sz w:val="25"/>
          <w:szCs w:val="25"/>
          <w:u w:val="single"/>
        </w:rPr>
        <w:t>Председательствовал:</w:t>
      </w:r>
      <w:r w:rsidRPr="00BB06DC">
        <w:rPr>
          <w:rFonts w:ascii="Times New Roman" w:hAnsi="Times New Roman" w:cs="Times New Roman"/>
          <w:sz w:val="25"/>
          <w:szCs w:val="25"/>
        </w:rPr>
        <w:t xml:space="preserve"> </w:t>
      </w:r>
      <w:r w:rsidRPr="00BB06DC">
        <w:rPr>
          <w:rFonts w:ascii="Times New Roman" w:hAnsi="Times New Roman" w:cs="Times New Roman"/>
          <w:sz w:val="25"/>
          <w:szCs w:val="25"/>
        </w:rPr>
        <w:tab/>
      </w:r>
      <w:r w:rsidRPr="00BB06DC">
        <w:rPr>
          <w:rFonts w:ascii="Times New Roman" w:hAnsi="Times New Roman" w:cs="Times New Roman"/>
          <w:sz w:val="25"/>
          <w:szCs w:val="25"/>
        </w:rPr>
        <w:tab/>
      </w:r>
      <w:r w:rsidRPr="00BB06DC">
        <w:rPr>
          <w:rFonts w:ascii="Times New Roman" w:hAnsi="Times New Roman" w:cs="Times New Roman"/>
          <w:sz w:val="25"/>
          <w:szCs w:val="25"/>
        </w:rPr>
        <w:tab/>
      </w:r>
      <w:r w:rsidRPr="00BB06DC">
        <w:rPr>
          <w:rFonts w:ascii="Times New Roman" w:hAnsi="Times New Roman" w:cs="Times New Roman"/>
          <w:sz w:val="25"/>
          <w:szCs w:val="25"/>
        </w:rPr>
        <w:tab/>
      </w:r>
      <w:r w:rsidR="002933B9" w:rsidRPr="00BB06DC">
        <w:rPr>
          <w:rFonts w:ascii="Times New Roman" w:hAnsi="Times New Roman" w:cs="Times New Roman"/>
          <w:sz w:val="25"/>
          <w:szCs w:val="25"/>
        </w:rPr>
        <w:t>Ерошкина Оксана Вадимовна</w:t>
      </w:r>
    </w:p>
    <w:p w:rsidR="00E92F88" w:rsidRPr="00BB06DC" w:rsidRDefault="00E92F88" w:rsidP="00BB06DC">
      <w:pPr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  <w:u w:val="single"/>
        </w:rPr>
      </w:pPr>
    </w:p>
    <w:p w:rsidR="00E9524E" w:rsidRPr="00BB06DC" w:rsidRDefault="008C38A7" w:rsidP="00BB06DC">
      <w:pPr>
        <w:spacing w:after="0" w:line="240" w:lineRule="auto"/>
        <w:jc w:val="both"/>
        <w:rPr>
          <w:rStyle w:val="a9"/>
          <w:rFonts w:ascii="Times New Roman" w:hAnsi="Times New Roman" w:cs="Times New Roman"/>
          <w:color w:val="auto"/>
          <w:sz w:val="25"/>
          <w:szCs w:val="25"/>
          <w:u w:val="none"/>
        </w:rPr>
      </w:pPr>
      <w:r w:rsidRPr="00BB06DC">
        <w:rPr>
          <w:rFonts w:ascii="Times New Roman" w:hAnsi="Times New Roman" w:cs="Times New Roman"/>
          <w:b/>
          <w:sz w:val="25"/>
          <w:szCs w:val="25"/>
          <w:u w:val="single"/>
        </w:rPr>
        <w:t>Участвовали</w:t>
      </w:r>
      <w:r w:rsidR="002B3FEA" w:rsidRPr="00BB06DC">
        <w:rPr>
          <w:rFonts w:ascii="Times New Roman" w:hAnsi="Times New Roman" w:cs="Times New Roman"/>
          <w:b/>
          <w:sz w:val="25"/>
          <w:szCs w:val="25"/>
          <w:u w:val="single"/>
        </w:rPr>
        <w:t xml:space="preserve"> члены Совета</w:t>
      </w:r>
      <w:r w:rsidRPr="00BB06DC">
        <w:rPr>
          <w:rFonts w:ascii="Times New Roman" w:hAnsi="Times New Roman" w:cs="Times New Roman"/>
          <w:b/>
          <w:sz w:val="25"/>
          <w:szCs w:val="25"/>
          <w:u w:val="single"/>
        </w:rPr>
        <w:t>:</w:t>
      </w:r>
      <w:r w:rsidRPr="00BB06DC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2B3FEA" w:rsidRPr="00BB06DC">
        <w:rPr>
          <w:rFonts w:ascii="Times New Roman" w:hAnsi="Times New Roman" w:cs="Times New Roman"/>
          <w:b/>
          <w:sz w:val="25"/>
          <w:szCs w:val="25"/>
        </w:rPr>
        <w:tab/>
      </w:r>
      <w:r w:rsidR="002B3FEA" w:rsidRPr="00BB06DC">
        <w:rPr>
          <w:rFonts w:ascii="Times New Roman" w:hAnsi="Times New Roman" w:cs="Times New Roman"/>
          <w:b/>
          <w:sz w:val="25"/>
          <w:szCs w:val="25"/>
        </w:rPr>
        <w:tab/>
      </w:r>
      <w:r w:rsidR="0028411D" w:rsidRPr="00BB06DC">
        <w:rPr>
          <w:rFonts w:ascii="Times New Roman" w:hAnsi="Times New Roman" w:cs="Times New Roman"/>
          <w:b/>
          <w:sz w:val="25"/>
          <w:szCs w:val="25"/>
        </w:rPr>
        <w:t xml:space="preserve">           </w:t>
      </w:r>
      <w:hyperlink r:id="rId8" w:history="1">
        <w:r w:rsidR="002933B9" w:rsidRPr="00BB06DC">
          <w:rPr>
            <w:rStyle w:val="a9"/>
            <w:rFonts w:ascii="Times New Roman" w:hAnsi="Times New Roman" w:cs="Times New Roman"/>
            <w:color w:val="auto"/>
            <w:sz w:val="25"/>
            <w:szCs w:val="25"/>
            <w:u w:val="none"/>
          </w:rPr>
          <w:t>Кондратенко Зарина Камилевна</w:t>
        </w:r>
      </w:hyperlink>
    </w:p>
    <w:p w:rsidR="00C115B0" w:rsidRPr="00BB06DC" w:rsidRDefault="00C115B0" w:rsidP="00BB06DC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Style w:val="a9"/>
          <w:rFonts w:ascii="Times New Roman" w:hAnsi="Times New Roman" w:cs="Times New Roman"/>
          <w:color w:val="auto"/>
          <w:sz w:val="25"/>
          <w:szCs w:val="25"/>
          <w:u w:val="none"/>
        </w:rPr>
        <w:t>Бартов Андрей Александрович</w:t>
      </w:r>
    </w:p>
    <w:p w:rsidR="002B3FEA" w:rsidRPr="00BB06DC" w:rsidRDefault="000F58AD" w:rsidP="00BB06DC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Макарова Людмила Руслановна</w:t>
      </w:r>
    </w:p>
    <w:p w:rsidR="000F58AD" w:rsidRPr="00BB06DC" w:rsidRDefault="000F58AD" w:rsidP="00BB06DC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Шишмакова Татьяна Ивановна</w:t>
      </w:r>
    </w:p>
    <w:p w:rsidR="000F58AD" w:rsidRDefault="000F58AD" w:rsidP="00BB06DC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Соловьев Сергей Анатольевич</w:t>
      </w:r>
    </w:p>
    <w:p w:rsidR="00BB06DC" w:rsidRPr="00BB06DC" w:rsidRDefault="00BB06DC" w:rsidP="00BB06DC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2B3FEA" w:rsidRPr="00BB06DC" w:rsidRDefault="002B3FEA" w:rsidP="00BB06DC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b/>
          <w:sz w:val="25"/>
          <w:szCs w:val="25"/>
          <w:u w:val="single"/>
        </w:rPr>
        <w:t>Секретарь Совета</w:t>
      </w:r>
      <w:r w:rsidRPr="00BB06DC">
        <w:rPr>
          <w:rFonts w:ascii="Times New Roman" w:hAnsi="Times New Roman" w:cs="Times New Roman"/>
          <w:sz w:val="25"/>
          <w:szCs w:val="25"/>
        </w:rPr>
        <w:t xml:space="preserve"> </w:t>
      </w:r>
      <w:r w:rsidRPr="00BB06DC">
        <w:rPr>
          <w:rFonts w:ascii="Times New Roman" w:hAnsi="Times New Roman" w:cs="Times New Roman"/>
          <w:sz w:val="25"/>
          <w:szCs w:val="25"/>
        </w:rPr>
        <w:tab/>
        <w:t xml:space="preserve">            </w:t>
      </w:r>
      <w:r w:rsidR="001E1B92" w:rsidRPr="00BB06DC">
        <w:rPr>
          <w:rFonts w:ascii="Times New Roman" w:hAnsi="Times New Roman" w:cs="Times New Roman"/>
          <w:sz w:val="25"/>
          <w:szCs w:val="25"/>
        </w:rPr>
        <w:t xml:space="preserve">                 </w:t>
      </w:r>
      <w:r w:rsidRPr="00BB06DC">
        <w:rPr>
          <w:rFonts w:ascii="Times New Roman" w:hAnsi="Times New Roman" w:cs="Times New Roman"/>
          <w:sz w:val="25"/>
          <w:szCs w:val="25"/>
        </w:rPr>
        <w:t xml:space="preserve">   </w:t>
      </w:r>
      <w:r w:rsidR="00BB06DC">
        <w:rPr>
          <w:rFonts w:ascii="Times New Roman" w:hAnsi="Times New Roman" w:cs="Times New Roman"/>
          <w:sz w:val="25"/>
          <w:szCs w:val="25"/>
        </w:rPr>
        <w:t xml:space="preserve">  </w:t>
      </w:r>
      <w:r w:rsidR="002F305F" w:rsidRPr="00BB06DC">
        <w:rPr>
          <w:rFonts w:ascii="Times New Roman" w:hAnsi="Times New Roman" w:cs="Times New Roman"/>
          <w:sz w:val="25"/>
          <w:szCs w:val="25"/>
        </w:rPr>
        <w:t>Антропова Эльвира Васильевна</w:t>
      </w:r>
      <w:r w:rsidR="00AB095A" w:rsidRPr="00BB06DC">
        <w:rPr>
          <w:rFonts w:ascii="Times New Roman" w:hAnsi="Times New Roman" w:cs="Times New Roman"/>
          <w:sz w:val="25"/>
          <w:szCs w:val="25"/>
        </w:rPr>
        <w:t xml:space="preserve"> </w:t>
      </w:r>
    </w:p>
    <w:p w:rsidR="002B3FEA" w:rsidRPr="00BB06DC" w:rsidRDefault="002B3FEA" w:rsidP="00BB06DC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:rsidR="002B3FEA" w:rsidRPr="00BB06DC" w:rsidRDefault="00E92F88" w:rsidP="00BB06DC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BB06DC">
        <w:rPr>
          <w:rFonts w:ascii="Times New Roman" w:hAnsi="Times New Roman" w:cs="Times New Roman"/>
          <w:b/>
          <w:sz w:val="25"/>
          <w:szCs w:val="25"/>
        </w:rPr>
        <w:t>1. Общая информация</w:t>
      </w:r>
    </w:p>
    <w:p w:rsidR="002B3FEA" w:rsidRPr="00BB06DC" w:rsidRDefault="00E92F88" w:rsidP="00BB06DC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(</w:t>
      </w:r>
      <w:r w:rsidR="002933B9" w:rsidRPr="00BB06DC">
        <w:rPr>
          <w:rFonts w:ascii="Times New Roman" w:hAnsi="Times New Roman" w:cs="Times New Roman"/>
          <w:sz w:val="25"/>
          <w:szCs w:val="25"/>
        </w:rPr>
        <w:t>О.В. Ерошкина</w:t>
      </w:r>
      <w:r w:rsidRPr="00BB06DC">
        <w:rPr>
          <w:rFonts w:ascii="Times New Roman" w:hAnsi="Times New Roman" w:cs="Times New Roman"/>
          <w:sz w:val="25"/>
          <w:szCs w:val="25"/>
        </w:rPr>
        <w:t>)</w:t>
      </w:r>
    </w:p>
    <w:p w:rsidR="00FA2815" w:rsidRPr="00BB06DC" w:rsidRDefault="00FA2815" w:rsidP="00BB06DC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</w:p>
    <w:p w:rsidR="00E92F88" w:rsidRPr="00BB06DC" w:rsidRDefault="00790CF4" w:rsidP="00BB0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О деятельности Экспертного совета по применению законодательства о рекламе при Управлении Федеральной антимонопольной службы по Республике Марий Эл. Задачи, функции совета, значимость рекомендаций и решений совета при рассмотрении дел, возбужденных по признакам нарушения законодательства о рекламе.</w:t>
      </w:r>
    </w:p>
    <w:p w:rsidR="00FA2815" w:rsidRPr="00BB06DC" w:rsidRDefault="00FA2815" w:rsidP="00BB06DC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:rsidR="00FA2815" w:rsidRPr="00BB06DC" w:rsidRDefault="00FA2815" w:rsidP="00BB06DC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BB06DC">
        <w:rPr>
          <w:rFonts w:ascii="Times New Roman" w:hAnsi="Times New Roman" w:cs="Times New Roman"/>
          <w:b/>
          <w:sz w:val="25"/>
          <w:szCs w:val="25"/>
        </w:rPr>
        <w:t xml:space="preserve">2. </w:t>
      </w:r>
      <w:r w:rsidR="00790CF4" w:rsidRPr="00BB06DC">
        <w:rPr>
          <w:rFonts w:ascii="Times New Roman" w:hAnsi="Times New Roman" w:cs="Times New Roman"/>
          <w:b/>
          <w:sz w:val="25"/>
          <w:szCs w:val="25"/>
        </w:rPr>
        <w:t>Обсуждение вопросов повестки совета</w:t>
      </w:r>
    </w:p>
    <w:p w:rsidR="00FA2815" w:rsidRPr="00BB06DC" w:rsidRDefault="00FA2815" w:rsidP="00BB06DC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:rsidR="00E9524E" w:rsidRPr="00BB06DC" w:rsidRDefault="00790CF4" w:rsidP="00BB06DC">
      <w:pPr>
        <w:pStyle w:val="a3"/>
        <w:numPr>
          <w:ilvl w:val="0"/>
          <w:numId w:val="12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 </w:t>
      </w:r>
      <w:r w:rsidR="00A00995" w:rsidRPr="00BB06DC">
        <w:rPr>
          <w:rFonts w:ascii="Times New Roman" w:hAnsi="Times New Roman" w:cs="Times New Roman"/>
          <w:sz w:val="25"/>
          <w:szCs w:val="25"/>
        </w:rPr>
        <w:t>Реклама:</w:t>
      </w:r>
    </w:p>
    <w:p w:rsidR="005279F0" w:rsidRPr="00BB06DC" w:rsidRDefault="00E57676" w:rsidP="00BB06DC">
      <w:pPr>
        <w:tabs>
          <w:tab w:val="left" w:pos="284"/>
          <w:tab w:val="left" w:pos="851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0E6DB24E" wp14:editId="215E1203">
            <wp:extent cx="2590800" cy="37983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51" cy="38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6DC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5D522154" wp14:editId="32D56A35">
            <wp:extent cx="2590800" cy="381987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34" cy="390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4E" w:rsidRPr="00BB06DC" w:rsidRDefault="00E9524E" w:rsidP="00BB06DC">
      <w:pPr>
        <w:pStyle w:val="a3"/>
        <w:tabs>
          <w:tab w:val="left" w:pos="142"/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5"/>
          <w:szCs w:val="25"/>
        </w:rPr>
      </w:pPr>
    </w:p>
    <w:p w:rsidR="00E57676" w:rsidRPr="00BB06DC" w:rsidRDefault="00E57676" w:rsidP="00BB06DC">
      <w:pPr>
        <w:pStyle w:val="ConsPlusNormal"/>
        <w:numPr>
          <w:ilvl w:val="0"/>
          <w:numId w:val="13"/>
        </w:numPr>
        <w:tabs>
          <w:tab w:val="left" w:pos="142"/>
          <w:tab w:val="left" w:pos="851"/>
          <w:tab w:val="left" w:pos="993"/>
        </w:tabs>
        <w:ind w:left="0" w:firstLine="709"/>
        <w:jc w:val="both"/>
        <w:outlineLvl w:val="0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Является ли, по Вашему мнению, рассматриваемая информация, рекламой алкогольной продукции? Почему Вами сделан такой вывод. </w:t>
      </w:r>
    </w:p>
    <w:p w:rsidR="00E57676" w:rsidRPr="00BB06DC" w:rsidRDefault="00E57676" w:rsidP="00BB06DC">
      <w:pPr>
        <w:pStyle w:val="ConsPlusNormal"/>
        <w:numPr>
          <w:ilvl w:val="0"/>
          <w:numId w:val="13"/>
        </w:numPr>
        <w:tabs>
          <w:tab w:val="left" w:pos="142"/>
          <w:tab w:val="left" w:pos="851"/>
          <w:tab w:val="left" w:pos="993"/>
        </w:tabs>
        <w:ind w:left="0" w:firstLine="709"/>
        <w:jc w:val="both"/>
        <w:outlineLvl w:val="0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Должна ли, по Вашему мнению, рассматриваемая информация сопровождаться предупреждением </w:t>
      </w:r>
      <w:r w:rsidRPr="00BB06DC">
        <w:rPr>
          <w:rFonts w:ascii="Times New Roman" w:eastAsia="Times New Roman" w:hAnsi="Times New Roman" w:cs="Times New Roman"/>
          <w:sz w:val="25"/>
          <w:szCs w:val="25"/>
          <w:lang w:eastAsia="ru-RU"/>
        </w:rPr>
        <w:t>о вреде ее чрезмерного потребления?</w:t>
      </w:r>
      <w:r w:rsidRPr="00BB06DC">
        <w:rPr>
          <w:rFonts w:ascii="Times New Roman" w:hAnsi="Times New Roman" w:cs="Times New Roman"/>
          <w:sz w:val="25"/>
          <w:szCs w:val="25"/>
        </w:rPr>
        <w:t xml:space="preserve"> </w:t>
      </w:r>
    </w:p>
    <w:p w:rsidR="00E57676" w:rsidRPr="00BB06DC" w:rsidRDefault="00E57676" w:rsidP="00BB06DC">
      <w:pPr>
        <w:pStyle w:val="ConsPlusNormal"/>
        <w:numPr>
          <w:ilvl w:val="0"/>
          <w:numId w:val="13"/>
        </w:numPr>
        <w:tabs>
          <w:tab w:val="left" w:pos="142"/>
          <w:tab w:val="left" w:pos="851"/>
          <w:tab w:val="left" w:pos="993"/>
        </w:tabs>
        <w:ind w:left="0" w:firstLine="709"/>
        <w:jc w:val="both"/>
        <w:outlineLvl w:val="0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Может ли такая информация размещаться в рассматриваемом виде рекламных конструкций на внешней стене здания и открытой внешней двери при входе в магазин?</w:t>
      </w:r>
    </w:p>
    <w:p w:rsidR="002933B9" w:rsidRPr="00BB06DC" w:rsidRDefault="00E57676" w:rsidP="00BB06DC">
      <w:pPr>
        <w:pStyle w:val="ConsPlusNormal"/>
        <w:numPr>
          <w:ilvl w:val="0"/>
          <w:numId w:val="13"/>
        </w:numPr>
        <w:tabs>
          <w:tab w:val="left" w:pos="142"/>
          <w:tab w:val="left" w:pos="851"/>
          <w:tab w:val="left" w:pos="993"/>
        </w:tabs>
        <w:ind w:left="0" w:firstLine="709"/>
        <w:jc w:val="both"/>
        <w:outlineLvl w:val="0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Может ли указание в рекламе «акция 2+1=2» вводить в заблуждение потребителей относительно товаров, в отношении которых действует акция, при отсутствии указания в рекламе конкретных наименований товаров, в отношении которых действует акция?</w:t>
      </w:r>
    </w:p>
    <w:p w:rsidR="00921313" w:rsidRPr="00BB06DC" w:rsidRDefault="00921313" w:rsidP="00BB06DC">
      <w:pPr>
        <w:tabs>
          <w:tab w:val="left" w:pos="284"/>
          <w:tab w:val="left" w:pos="851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При рассмотрении данных </w:t>
      </w:r>
      <w:r w:rsidR="00F30BC6" w:rsidRPr="00BB06DC">
        <w:rPr>
          <w:rFonts w:ascii="Times New Roman" w:hAnsi="Times New Roman" w:cs="Times New Roman"/>
          <w:sz w:val="25"/>
          <w:szCs w:val="25"/>
        </w:rPr>
        <w:t>конструкций</w:t>
      </w:r>
      <w:r w:rsidRPr="00BB06DC">
        <w:rPr>
          <w:rFonts w:ascii="Times New Roman" w:hAnsi="Times New Roman" w:cs="Times New Roman"/>
          <w:sz w:val="25"/>
          <w:szCs w:val="25"/>
        </w:rPr>
        <w:t>, эксперты сошлись во мнении, что они являются рекламой.</w:t>
      </w:r>
    </w:p>
    <w:p w:rsidR="006C399C" w:rsidRPr="00BB06DC" w:rsidRDefault="0006017E" w:rsidP="00BB06DC">
      <w:pPr>
        <w:tabs>
          <w:tab w:val="left" w:pos="284"/>
          <w:tab w:val="left" w:pos="851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4 из </w:t>
      </w:r>
      <w:r w:rsidR="00BB5971" w:rsidRPr="00BB06DC">
        <w:rPr>
          <w:rFonts w:ascii="Times New Roman" w:hAnsi="Times New Roman" w:cs="Times New Roman"/>
          <w:sz w:val="25"/>
          <w:szCs w:val="25"/>
        </w:rPr>
        <w:t>5</w:t>
      </w:r>
      <w:r w:rsidRPr="00BB06DC">
        <w:rPr>
          <w:rFonts w:ascii="Times New Roman" w:hAnsi="Times New Roman" w:cs="Times New Roman"/>
          <w:sz w:val="25"/>
          <w:szCs w:val="25"/>
        </w:rPr>
        <w:t xml:space="preserve"> экспертов</w:t>
      </w:r>
      <w:r w:rsidR="004B23BA" w:rsidRPr="00BB06DC">
        <w:rPr>
          <w:rFonts w:ascii="Times New Roman" w:hAnsi="Times New Roman" w:cs="Times New Roman"/>
          <w:sz w:val="25"/>
          <w:szCs w:val="25"/>
        </w:rPr>
        <w:t xml:space="preserve"> отметили, что </w:t>
      </w:r>
      <w:r w:rsidR="0028411D" w:rsidRPr="00BB06DC">
        <w:rPr>
          <w:rFonts w:ascii="Times New Roman" w:hAnsi="Times New Roman" w:cs="Times New Roman"/>
          <w:sz w:val="25"/>
          <w:szCs w:val="25"/>
        </w:rPr>
        <w:t xml:space="preserve">в </w:t>
      </w:r>
      <w:r w:rsidRPr="00BB06DC">
        <w:rPr>
          <w:rFonts w:ascii="Times New Roman" w:hAnsi="Times New Roman" w:cs="Times New Roman"/>
          <w:sz w:val="25"/>
          <w:szCs w:val="25"/>
        </w:rPr>
        <w:t xml:space="preserve">рассматриваемой </w:t>
      </w:r>
      <w:r w:rsidR="0028411D" w:rsidRPr="00BB06DC">
        <w:rPr>
          <w:rFonts w:ascii="Times New Roman" w:hAnsi="Times New Roman" w:cs="Times New Roman"/>
          <w:sz w:val="25"/>
          <w:szCs w:val="25"/>
        </w:rPr>
        <w:t xml:space="preserve">рекламе </w:t>
      </w:r>
      <w:r w:rsidRPr="00BB06DC">
        <w:rPr>
          <w:rFonts w:ascii="Times New Roman" w:hAnsi="Times New Roman" w:cs="Times New Roman"/>
          <w:sz w:val="25"/>
          <w:szCs w:val="25"/>
        </w:rPr>
        <w:t>присутствует н</w:t>
      </w:r>
      <w:r w:rsidR="006C399C" w:rsidRPr="00BB06DC">
        <w:rPr>
          <w:rFonts w:ascii="Times New Roman" w:hAnsi="Times New Roman" w:cs="Times New Roman"/>
          <w:sz w:val="25"/>
          <w:szCs w:val="25"/>
        </w:rPr>
        <w:t>арушение: слова «</w:t>
      </w:r>
      <w:r w:rsidR="000F58AD" w:rsidRPr="00BB06DC">
        <w:rPr>
          <w:rFonts w:ascii="Times New Roman" w:hAnsi="Times New Roman" w:cs="Times New Roman"/>
          <w:sz w:val="25"/>
          <w:szCs w:val="25"/>
          <w:lang w:val="en-US"/>
        </w:rPr>
        <w:t>BEER</w:t>
      </w:r>
      <w:r w:rsidR="000F58AD" w:rsidRPr="00BB06DC">
        <w:rPr>
          <w:rFonts w:ascii="Times New Roman" w:hAnsi="Times New Roman" w:cs="Times New Roman"/>
          <w:sz w:val="25"/>
          <w:szCs w:val="25"/>
        </w:rPr>
        <w:t>», «ПЕННОЕ», «</w:t>
      </w:r>
      <w:r w:rsidR="00BB5971" w:rsidRPr="00BB06DC">
        <w:rPr>
          <w:rFonts w:ascii="Times New Roman" w:hAnsi="Times New Roman" w:cs="Times New Roman"/>
          <w:sz w:val="25"/>
          <w:szCs w:val="25"/>
        </w:rPr>
        <w:t>РАЗЛИВ» вызывают</w:t>
      </w:r>
      <w:r w:rsidR="000F58AD" w:rsidRPr="00BB06DC">
        <w:rPr>
          <w:rFonts w:ascii="Times New Roman" w:hAnsi="Times New Roman" w:cs="Times New Roman"/>
          <w:sz w:val="25"/>
          <w:szCs w:val="25"/>
        </w:rPr>
        <w:t xml:space="preserve"> ассоциацию с пивом. Соответственно объектом рекламирования выступает </w:t>
      </w:r>
      <w:r w:rsidR="00BB5971" w:rsidRPr="00BB06DC">
        <w:rPr>
          <w:rFonts w:ascii="Times New Roman" w:hAnsi="Times New Roman" w:cs="Times New Roman"/>
          <w:sz w:val="25"/>
          <w:szCs w:val="25"/>
        </w:rPr>
        <w:t>в том числе,</w:t>
      </w:r>
      <w:r w:rsidR="000F58AD" w:rsidRPr="00BB06DC">
        <w:rPr>
          <w:rFonts w:ascii="Times New Roman" w:hAnsi="Times New Roman" w:cs="Times New Roman"/>
          <w:sz w:val="25"/>
          <w:szCs w:val="25"/>
        </w:rPr>
        <w:t xml:space="preserve"> </w:t>
      </w:r>
      <w:r w:rsidR="00BB5971" w:rsidRPr="00BB06DC">
        <w:rPr>
          <w:rFonts w:ascii="Times New Roman" w:hAnsi="Times New Roman" w:cs="Times New Roman"/>
          <w:sz w:val="25"/>
          <w:szCs w:val="25"/>
        </w:rPr>
        <w:t>и продукция</w:t>
      </w:r>
      <w:r w:rsidR="000F58AD" w:rsidRPr="00BB06DC">
        <w:rPr>
          <w:rFonts w:ascii="Times New Roman" w:hAnsi="Times New Roman" w:cs="Times New Roman"/>
          <w:sz w:val="25"/>
          <w:szCs w:val="25"/>
        </w:rPr>
        <w:t xml:space="preserve"> «пиво»</w:t>
      </w:r>
      <w:r w:rsidR="00BB5971" w:rsidRPr="00BB06DC">
        <w:rPr>
          <w:rFonts w:ascii="Times New Roman" w:hAnsi="Times New Roman" w:cs="Times New Roman"/>
          <w:sz w:val="25"/>
          <w:szCs w:val="25"/>
        </w:rPr>
        <w:t xml:space="preserve"> (алкогольная продукция).  В рассматриваемой ситуации реклама распространена с помощью рекламной конструкции, смонтирована на внешней стене магазина, адресована неопределенному кругу лиц.  Спорная рекламная информация должна сопровождаться предупреждением </w:t>
      </w:r>
      <w:r w:rsidR="00BB5971" w:rsidRPr="00BB06DC">
        <w:rPr>
          <w:rFonts w:ascii="Times New Roman" w:eastAsia="Times New Roman" w:hAnsi="Times New Roman" w:cs="Times New Roman"/>
          <w:sz w:val="25"/>
          <w:szCs w:val="25"/>
          <w:lang w:eastAsia="ru-RU"/>
        </w:rPr>
        <w:t>о вреде ее чрезмерного потребления</w:t>
      </w:r>
      <w:r w:rsidR="00BB5971" w:rsidRPr="00BB06DC">
        <w:rPr>
          <w:rFonts w:ascii="Times New Roman" w:hAnsi="Times New Roman" w:cs="Times New Roman"/>
          <w:sz w:val="25"/>
          <w:szCs w:val="25"/>
        </w:rPr>
        <w:t>. При этом, распространение данной рекламы на стене здания нарушает установленный законом запрет на использовании при рекламе алкоголя рекламных конструкций, монтируемых и располагаемых на крышах, внешних стенах и иных конструктивных элементах здании, строений, сооружений.</w:t>
      </w:r>
    </w:p>
    <w:p w:rsidR="00BB5971" w:rsidRPr="00BB06DC" w:rsidRDefault="00BB5971" w:rsidP="00BB06DC">
      <w:pPr>
        <w:tabs>
          <w:tab w:val="left" w:pos="284"/>
          <w:tab w:val="left" w:pos="851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Указание в рекламе на акцию «2+1=2» может вводить потребителя в заблуждение, так как отсутствует информация о том, на какой товар распространяется акция, какой срок действует акция, литры или бутылки подразумеваются под цифрами 2 и 1.</w:t>
      </w:r>
    </w:p>
    <w:p w:rsidR="00445151" w:rsidRPr="00BB06DC" w:rsidRDefault="00445151" w:rsidP="00BB06DC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5"/>
          <w:szCs w:val="25"/>
          <w:lang w:eastAsia="hi-IN" w:bidi="hi-IN"/>
        </w:rPr>
      </w:pPr>
      <w:r w:rsidRPr="00BB06DC">
        <w:rPr>
          <w:rFonts w:ascii="Times New Roman" w:eastAsia="Times New Roman" w:hAnsi="Times New Roman" w:cs="Times New Roman"/>
          <w:sz w:val="25"/>
          <w:szCs w:val="25"/>
          <w:lang w:eastAsia="ru-RU"/>
        </w:rPr>
        <w:t>В соответствии с частью 3 статьи 21 Закона о рекламе реклама алкогольной продукции в каждом случае должна сопровождаться предупреждением о вреде ее чрезмерного потребления, причем такому предупреждению должно быть отведено не менее чем десять процентов рекламной площади (пространства).</w:t>
      </w:r>
    </w:p>
    <w:p w:rsidR="00445151" w:rsidRPr="00BB06DC" w:rsidRDefault="00445151" w:rsidP="00BB06DC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5"/>
          <w:szCs w:val="25"/>
          <w:lang w:eastAsia="hi-IN" w:bidi="hi-IN"/>
        </w:rPr>
      </w:pPr>
      <w:r w:rsidRPr="00BB06DC">
        <w:rPr>
          <w:rFonts w:ascii="Times New Roman" w:eastAsia="SimSun" w:hAnsi="Times New Roman" w:cs="Times New Roman"/>
          <w:kern w:val="1"/>
          <w:sz w:val="25"/>
          <w:szCs w:val="25"/>
          <w:lang w:eastAsia="hi-IN" w:bidi="hi-IN"/>
        </w:rPr>
        <w:t>Следует отметить, что конструкция с содержанием «</w:t>
      </w:r>
      <w:r w:rsidRPr="00BB06DC">
        <w:rPr>
          <w:rFonts w:ascii="Times New Roman" w:eastAsia="SimSun" w:hAnsi="Times New Roman" w:cs="Times New Roman"/>
          <w:kern w:val="1"/>
          <w:sz w:val="25"/>
          <w:szCs w:val="25"/>
          <w:lang w:val="en-US" w:eastAsia="hi-IN" w:bidi="hi-IN"/>
        </w:rPr>
        <w:t>Beerloga</w:t>
      </w:r>
      <w:r w:rsidRPr="00BB06DC">
        <w:rPr>
          <w:rFonts w:ascii="Times New Roman" w:eastAsia="SimSun" w:hAnsi="Times New Roman" w:cs="Times New Roman"/>
          <w:kern w:val="1"/>
          <w:sz w:val="25"/>
          <w:szCs w:val="25"/>
          <w:lang w:eastAsia="hi-IN" w:bidi="hi-IN"/>
        </w:rPr>
        <w:t xml:space="preserve"> магазин разливных напитков. Квас Лимонад в розлив» акция </w:t>
      </w:r>
      <w:r w:rsidRPr="00BB06DC">
        <w:rPr>
          <w:rFonts w:ascii="Times New Roman" w:eastAsia="Calibri" w:hAnsi="Times New Roman" w:cs="Times New Roman"/>
          <w:sz w:val="25"/>
          <w:szCs w:val="25"/>
        </w:rPr>
        <w:t xml:space="preserve">1=1,5 размещалась на внешней стене здания, в котором осуществляет деятельность магазин </w:t>
      </w:r>
      <w:r w:rsidRPr="00BB06DC">
        <w:rPr>
          <w:rFonts w:ascii="Times New Roman" w:eastAsia="SimSun" w:hAnsi="Times New Roman" w:cs="Times New Roman"/>
          <w:kern w:val="1"/>
          <w:sz w:val="25"/>
          <w:szCs w:val="25"/>
          <w:lang w:val="en-US" w:eastAsia="hi-IN" w:bidi="hi-IN"/>
        </w:rPr>
        <w:t>Beerloga</w:t>
      </w:r>
      <w:r w:rsidRPr="00BB06DC">
        <w:rPr>
          <w:rFonts w:ascii="Times New Roman" w:eastAsia="SimSun" w:hAnsi="Times New Roman" w:cs="Times New Roman"/>
          <w:kern w:val="1"/>
          <w:sz w:val="25"/>
          <w:szCs w:val="25"/>
          <w:lang w:eastAsia="hi-IN" w:bidi="hi-IN"/>
        </w:rPr>
        <w:t>. Кроме того, конструкция «</w:t>
      </w:r>
      <w:r w:rsidRPr="00BB06DC">
        <w:rPr>
          <w:rFonts w:ascii="Times New Roman" w:eastAsia="SimSun" w:hAnsi="Times New Roman" w:cs="Times New Roman"/>
          <w:kern w:val="1"/>
          <w:sz w:val="25"/>
          <w:szCs w:val="25"/>
          <w:lang w:val="en-US" w:eastAsia="hi-IN" w:bidi="hi-IN"/>
        </w:rPr>
        <w:t>Beerloga</w:t>
      </w:r>
      <w:r w:rsidRPr="00BB06DC">
        <w:rPr>
          <w:rFonts w:ascii="Times New Roman" w:eastAsia="SimSun" w:hAnsi="Times New Roman" w:cs="Times New Roman"/>
          <w:kern w:val="1"/>
          <w:sz w:val="25"/>
          <w:szCs w:val="25"/>
          <w:lang w:eastAsia="hi-IN" w:bidi="hi-IN"/>
        </w:rPr>
        <w:t xml:space="preserve"> акция 2+1=2 пенное от 75 р за литр. Бонусные карты %» размещалась на открытой внешней двери при входе в магазин (дверь постоянно открыта).</w:t>
      </w:r>
    </w:p>
    <w:p w:rsidR="00445151" w:rsidRPr="00BB06DC" w:rsidRDefault="00445151" w:rsidP="00BB06DC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5"/>
          <w:szCs w:val="25"/>
          <w:lang w:eastAsia="hi-IN" w:bidi="hi-IN"/>
        </w:rPr>
      </w:pPr>
      <w:r w:rsidRPr="00BB06DC">
        <w:rPr>
          <w:rFonts w:ascii="Times New Roman" w:eastAsia="SimSun" w:hAnsi="Times New Roman" w:cs="Times New Roman"/>
          <w:kern w:val="1"/>
          <w:sz w:val="25"/>
          <w:szCs w:val="25"/>
          <w:lang w:eastAsia="hi-IN" w:bidi="hi-IN"/>
        </w:rPr>
        <w:t xml:space="preserve">Пунктом 5 части 2 статьи 21 Закона о рекламе установлено, что реклама алкогольной продукции не должна размещаться с использованием технических средств стабильного территориального размещения (рекламных конструкций), монтируемых и располагаемых на крышах, внешних стенах и иных конструктивных элементах зданий, строений, сооружений или вне их. </w:t>
      </w:r>
    </w:p>
    <w:p w:rsidR="00FE730B" w:rsidRPr="00BB06DC" w:rsidRDefault="00FE730B" w:rsidP="00BB06DC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5"/>
          <w:szCs w:val="25"/>
          <w:lang w:eastAsia="hi-IN" w:bidi="hi-IN"/>
        </w:rPr>
      </w:pPr>
      <w:r w:rsidRPr="00BB06DC">
        <w:rPr>
          <w:rFonts w:ascii="Times New Roman" w:eastAsia="SimSun" w:hAnsi="Times New Roman" w:cs="Times New Roman"/>
          <w:kern w:val="1"/>
          <w:sz w:val="25"/>
          <w:szCs w:val="25"/>
          <w:lang w:eastAsia="hi-IN" w:bidi="hi-IN"/>
        </w:rPr>
        <w:t>Таким образом экспертами сделан вывод, что в рекламе должно быть предупреждение о вреде ее чрезмерного потребления и реклама вводит потребителей в заблуждение.</w:t>
      </w:r>
    </w:p>
    <w:p w:rsidR="00556AA4" w:rsidRPr="00BB06DC" w:rsidRDefault="00556AA4" w:rsidP="00BB06DC">
      <w:pPr>
        <w:tabs>
          <w:tab w:val="left" w:pos="284"/>
          <w:tab w:val="left" w:pos="851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Один из экспертов считает, что </w:t>
      </w:r>
      <w:r w:rsidR="00445151" w:rsidRPr="00BB06DC">
        <w:rPr>
          <w:rFonts w:ascii="Times New Roman" w:hAnsi="Times New Roman" w:cs="Times New Roman"/>
          <w:sz w:val="25"/>
          <w:szCs w:val="25"/>
        </w:rPr>
        <w:t xml:space="preserve">рекламная информация не должна сопровождаться предупреждением </w:t>
      </w:r>
      <w:r w:rsidR="00445151" w:rsidRPr="00BB06DC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о вреде ее чрезмерного потребления, поскольку указанная информация должна размещаться </w:t>
      </w:r>
      <w:r w:rsidR="00DB25D6" w:rsidRPr="00BB06DC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только </w:t>
      </w:r>
      <w:r w:rsidR="00445151" w:rsidRPr="00BB06DC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на упаковке товара. </w:t>
      </w:r>
    </w:p>
    <w:p w:rsidR="0089547A" w:rsidRPr="00BB06DC" w:rsidRDefault="0089547A" w:rsidP="00BB06DC">
      <w:pPr>
        <w:tabs>
          <w:tab w:val="left" w:pos="284"/>
          <w:tab w:val="left" w:pos="851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B06DC">
        <w:rPr>
          <w:rFonts w:ascii="Times New Roman" w:eastAsia="Times New Roman" w:hAnsi="Times New Roman" w:cs="Times New Roman"/>
          <w:sz w:val="25"/>
          <w:szCs w:val="25"/>
          <w:lang w:eastAsia="ru-RU"/>
        </w:rPr>
        <w:t>Один из экспертов воздержался от комментариев.</w:t>
      </w:r>
    </w:p>
    <w:p w:rsidR="00BB06DC" w:rsidRDefault="00BB06DC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br w:type="page"/>
      </w:r>
    </w:p>
    <w:p w:rsidR="003F41F7" w:rsidRPr="00BB06DC" w:rsidRDefault="003F41F7" w:rsidP="00BB06DC">
      <w:pPr>
        <w:pStyle w:val="a3"/>
        <w:numPr>
          <w:ilvl w:val="0"/>
          <w:numId w:val="12"/>
        </w:numPr>
        <w:tabs>
          <w:tab w:val="left" w:pos="284"/>
          <w:tab w:val="left" w:pos="851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Реклама оптики </w:t>
      </w:r>
      <w:r w:rsidR="00445151" w:rsidRPr="00BB06DC">
        <w:rPr>
          <w:rFonts w:ascii="Times New Roman" w:hAnsi="Times New Roman" w:cs="Times New Roman"/>
          <w:sz w:val="25"/>
          <w:szCs w:val="25"/>
        </w:rPr>
        <w:t>«Оптика центральная» в г.Звенигово с рекламой услуг подбора очков следующего содержания</w:t>
      </w:r>
      <w:r w:rsidRPr="00BB06DC">
        <w:rPr>
          <w:rFonts w:ascii="Times New Roman" w:hAnsi="Times New Roman" w:cs="Times New Roman"/>
          <w:sz w:val="25"/>
          <w:szCs w:val="25"/>
        </w:rPr>
        <w:t>:</w:t>
      </w:r>
    </w:p>
    <w:p w:rsidR="00445151" w:rsidRPr="00BB06DC" w:rsidRDefault="00445151" w:rsidP="00BB06DC">
      <w:pPr>
        <w:pStyle w:val="a3"/>
        <w:tabs>
          <w:tab w:val="left" w:pos="284"/>
          <w:tab w:val="left" w:pos="851"/>
          <w:tab w:val="left" w:pos="1418"/>
        </w:tabs>
        <w:spacing w:after="0" w:line="240" w:lineRule="auto"/>
        <w:ind w:left="0"/>
        <w:jc w:val="center"/>
        <w:rPr>
          <w:rStyle w:val="blk"/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drawing>
          <wp:inline distT="0" distB="0" distL="0" distR="0" wp14:anchorId="3605668E" wp14:editId="083C185A">
            <wp:extent cx="3314700" cy="51403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53" cy="515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4E" w:rsidRPr="00BB06DC" w:rsidRDefault="00E9524E" w:rsidP="00BB06DC">
      <w:pPr>
        <w:pStyle w:val="a3"/>
        <w:tabs>
          <w:tab w:val="left" w:pos="284"/>
          <w:tab w:val="left" w:pos="851"/>
          <w:tab w:val="left" w:pos="1418"/>
        </w:tabs>
        <w:spacing w:after="0" w:line="240" w:lineRule="auto"/>
        <w:ind w:left="567"/>
        <w:jc w:val="center"/>
        <w:rPr>
          <w:rStyle w:val="blk"/>
          <w:rFonts w:ascii="Times New Roman" w:hAnsi="Times New Roman" w:cs="Times New Roman"/>
          <w:sz w:val="25"/>
          <w:szCs w:val="25"/>
        </w:rPr>
      </w:pPr>
    </w:p>
    <w:p w:rsidR="00445151" w:rsidRPr="00BB06DC" w:rsidRDefault="00445151" w:rsidP="00BB06DC">
      <w:pPr>
        <w:pStyle w:val="ConsPlusNormal"/>
        <w:numPr>
          <w:ilvl w:val="0"/>
          <w:numId w:val="19"/>
        </w:numPr>
        <w:tabs>
          <w:tab w:val="left" w:pos="993"/>
        </w:tabs>
        <w:ind w:left="0" w:firstLine="709"/>
        <w:jc w:val="both"/>
        <w:outlineLvl w:val="0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Является ли, по Вашему мнению, рассматриваемая информация рекламой медицинских услуг? Почему Вами сделан такой вывод. </w:t>
      </w:r>
    </w:p>
    <w:p w:rsidR="00445151" w:rsidRPr="00BB06DC" w:rsidRDefault="00445151" w:rsidP="00BB06DC">
      <w:pPr>
        <w:pStyle w:val="ConsPlusNormal"/>
        <w:numPr>
          <w:ilvl w:val="0"/>
          <w:numId w:val="19"/>
        </w:numPr>
        <w:tabs>
          <w:tab w:val="left" w:pos="993"/>
        </w:tabs>
        <w:ind w:left="0" w:firstLine="709"/>
        <w:jc w:val="both"/>
        <w:outlineLvl w:val="0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Должна ли, по Вашему мнению, рассматриваемая информация сопровождаться предупреждением </w:t>
      </w:r>
      <w:r w:rsidRPr="00BB06DC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о </w:t>
      </w:r>
      <w:r w:rsidRPr="00BB06DC">
        <w:rPr>
          <w:rFonts w:ascii="Times New Roman" w:hAnsi="Times New Roman" w:cs="Times New Roman"/>
          <w:sz w:val="25"/>
          <w:szCs w:val="25"/>
        </w:rPr>
        <w:t>наличии противопоказаний к их применению и использованию, необходимости ознакомления с инструкцией по применению или получения консультации специалистов</w:t>
      </w:r>
      <w:r w:rsidRPr="00BB06DC">
        <w:rPr>
          <w:rFonts w:ascii="Times New Roman" w:eastAsia="Times New Roman" w:hAnsi="Times New Roman" w:cs="Times New Roman"/>
          <w:sz w:val="25"/>
          <w:szCs w:val="25"/>
          <w:lang w:eastAsia="ru-RU"/>
        </w:rPr>
        <w:t>?</w:t>
      </w:r>
      <w:r w:rsidRPr="00BB06DC">
        <w:rPr>
          <w:rFonts w:ascii="Times New Roman" w:hAnsi="Times New Roman" w:cs="Times New Roman"/>
          <w:sz w:val="25"/>
          <w:szCs w:val="25"/>
        </w:rPr>
        <w:t xml:space="preserve"> </w:t>
      </w:r>
    </w:p>
    <w:p w:rsidR="00445151" w:rsidRPr="00BB06DC" w:rsidRDefault="00445151" w:rsidP="00BB06DC">
      <w:pPr>
        <w:pStyle w:val="ConsPlusNormal"/>
        <w:numPr>
          <w:ilvl w:val="0"/>
          <w:numId w:val="19"/>
        </w:numPr>
        <w:tabs>
          <w:tab w:val="left" w:pos="993"/>
        </w:tabs>
        <w:ind w:left="0" w:firstLine="709"/>
        <w:jc w:val="both"/>
        <w:outlineLvl w:val="0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Может ли такая информация размещаться в рассматриваемом виде на рассматриваемом штендере?</w:t>
      </w:r>
    </w:p>
    <w:p w:rsidR="00921313" w:rsidRPr="00BB06DC" w:rsidRDefault="00445151" w:rsidP="00BB06D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jc w:val="both"/>
        <w:rPr>
          <w:rStyle w:val="blk"/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При рассмотрении данного штендера </w:t>
      </w:r>
      <w:r w:rsidR="00921313" w:rsidRPr="00BB06DC">
        <w:rPr>
          <w:rFonts w:ascii="Times New Roman" w:hAnsi="Times New Roman" w:cs="Times New Roman"/>
          <w:sz w:val="25"/>
          <w:szCs w:val="25"/>
        </w:rPr>
        <w:t>эксперты сошлись во мнении, что она является рекламой</w:t>
      </w:r>
      <w:r w:rsidRPr="00BB06DC">
        <w:rPr>
          <w:rFonts w:ascii="Times New Roman" w:hAnsi="Times New Roman" w:cs="Times New Roman"/>
          <w:sz w:val="25"/>
          <w:szCs w:val="25"/>
        </w:rPr>
        <w:t xml:space="preserve"> медицинских услуг.</w:t>
      </w:r>
    </w:p>
    <w:p w:rsidR="00FC1EBB" w:rsidRPr="00BB06DC" w:rsidRDefault="00FC1EBB" w:rsidP="00BB06D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jc w:val="both"/>
        <w:rPr>
          <w:rStyle w:val="blk"/>
          <w:rFonts w:ascii="Times New Roman" w:hAnsi="Times New Roman" w:cs="Times New Roman"/>
          <w:sz w:val="25"/>
          <w:szCs w:val="25"/>
        </w:rPr>
      </w:pPr>
      <w:r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В рассматриваемой рекламе объектами рекламирования являются: подбор </w:t>
      </w:r>
      <w:r w:rsidR="00FE730B"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очков </w:t>
      </w:r>
      <w:r w:rsidR="00445151" w:rsidRPr="00BB06DC">
        <w:rPr>
          <w:rStyle w:val="blk"/>
          <w:rFonts w:ascii="Times New Roman" w:hAnsi="Times New Roman" w:cs="Times New Roman"/>
          <w:sz w:val="25"/>
          <w:szCs w:val="25"/>
        </w:rPr>
        <w:t>и иные медицинские услуги.</w:t>
      </w:r>
    </w:p>
    <w:p w:rsidR="00921313" w:rsidRPr="00BB06DC" w:rsidRDefault="001C58F5" w:rsidP="00BB06D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jc w:val="both"/>
        <w:rPr>
          <w:rStyle w:val="blk"/>
          <w:rFonts w:ascii="Times New Roman" w:hAnsi="Times New Roman" w:cs="Times New Roman"/>
          <w:color w:val="FF0000"/>
          <w:sz w:val="25"/>
          <w:szCs w:val="25"/>
        </w:rPr>
      </w:pPr>
      <w:r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Эксперты </w:t>
      </w:r>
      <w:r w:rsidR="00A00995" w:rsidRPr="00BB06DC">
        <w:rPr>
          <w:rStyle w:val="blk"/>
          <w:rFonts w:ascii="Times New Roman" w:hAnsi="Times New Roman" w:cs="Times New Roman"/>
          <w:sz w:val="25"/>
          <w:szCs w:val="25"/>
        </w:rPr>
        <w:t>сошлись в</w:t>
      </w:r>
      <w:r w:rsidR="00DC2659" w:rsidRPr="00BB06DC">
        <w:rPr>
          <w:rStyle w:val="blk"/>
          <w:rFonts w:ascii="Times New Roman" w:hAnsi="Times New Roman" w:cs="Times New Roman"/>
          <w:sz w:val="25"/>
          <w:szCs w:val="25"/>
        </w:rPr>
        <w:t>о</w:t>
      </w:r>
      <w:r w:rsidR="00A00995"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 мнении, что </w:t>
      </w:r>
      <w:r w:rsidR="003F41F7" w:rsidRPr="00BB06DC">
        <w:rPr>
          <w:rStyle w:val="blk"/>
          <w:rFonts w:ascii="Times New Roman" w:hAnsi="Times New Roman" w:cs="Times New Roman"/>
          <w:sz w:val="25"/>
          <w:szCs w:val="25"/>
        </w:rPr>
        <w:t>в указанной рекламе</w:t>
      </w:r>
      <w:r w:rsidR="00FC1EBB"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, рассматриваемой, как единое целое, </w:t>
      </w:r>
      <w:r w:rsidR="003F41F7"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необходимо указание на </w:t>
      </w:r>
      <w:r w:rsidR="003F41F7" w:rsidRPr="00BB06DC">
        <w:rPr>
          <w:rFonts w:ascii="Times New Roman" w:hAnsi="Times New Roman" w:cs="Times New Roman"/>
          <w:sz w:val="25"/>
          <w:szCs w:val="25"/>
        </w:rPr>
        <w:t>предупреждение о наличии противопоказаний к их применению и использованию, необходимости ознакомления с инструкцией по применению или получения консультации специалистов</w:t>
      </w:r>
      <w:r w:rsidR="003F41F7" w:rsidRPr="00BB06DC">
        <w:rPr>
          <w:rStyle w:val="blk"/>
          <w:rFonts w:ascii="Times New Roman" w:hAnsi="Times New Roman" w:cs="Times New Roman"/>
          <w:sz w:val="25"/>
          <w:szCs w:val="25"/>
        </w:rPr>
        <w:t>.</w:t>
      </w:r>
      <w:r w:rsidR="0089547A"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 Рекламная информация является ненадлежащей и содержит признаки нарушения законодательства о рекламе.</w:t>
      </w:r>
    </w:p>
    <w:p w:rsidR="00BB06DC" w:rsidRDefault="0089547A" w:rsidP="00BB06D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jc w:val="both"/>
        <w:rPr>
          <w:rStyle w:val="blk"/>
          <w:rFonts w:ascii="Times New Roman" w:hAnsi="Times New Roman" w:cs="Times New Roman"/>
          <w:sz w:val="25"/>
          <w:szCs w:val="25"/>
        </w:rPr>
      </w:pPr>
      <w:r w:rsidRPr="00BB06DC">
        <w:rPr>
          <w:rStyle w:val="blk"/>
          <w:rFonts w:ascii="Times New Roman" w:hAnsi="Times New Roman" w:cs="Times New Roman"/>
          <w:sz w:val="25"/>
          <w:szCs w:val="25"/>
        </w:rPr>
        <w:t>Один из экспертов воздержался от комментариев.</w:t>
      </w:r>
    </w:p>
    <w:p w:rsidR="00BB06DC" w:rsidRDefault="00BB06DC">
      <w:pPr>
        <w:rPr>
          <w:rStyle w:val="blk"/>
          <w:rFonts w:ascii="Times New Roman" w:hAnsi="Times New Roman" w:cs="Times New Roman"/>
          <w:sz w:val="25"/>
          <w:szCs w:val="25"/>
        </w:rPr>
      </w:pPr>
      <w:r>
        <w:rPr>
          <w:rStyle w:val="blk"/>
          <w:rFonts w:ascii="Times New Roman" w:hAnsi="Times New Roman" w:cs="Times New Roman"/>
          <w:sz w:val="25"/>
          <w:szCs w:val="25"/>
        </w:rPr>
        <w:br w:type="page"/>
      </w:r>
    </w:p>
    <w:p w:rsidR="00E9524E" w:rsidRPr="00BB06DC" w:rsidRDefault="00FC1EBB" w:rsidP="00BB06DC">
      <w:pPr>
        <w:pStyle w:val="a3"/>
        <w:numPr>
          <w:ilvl w:val="0"/>
          <w:numId w:val="12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Реклама «</w:t>
      </w:r>
      <w:r w:rsidR="0089547A" w:rsidRPr="00BB06DC">
        <w:rPr>
          <w:rFonts w:ascii="Times New Roman" w:hAnsi="Times New Roman" w:cs="Times New Roman"/>
          <w:sz w:val="25"/>
          <w:szCs w:val="25"/>
        </w:rPr>
        <w:t>Титан</w:t>
      </w:r>
      <w:r w:rsidRPr="00BB06DC">
        <w:rPr>
          <w:rFonts w:ascii="Times New Roman" w:hAnsi="Times New Roman" w:cs="Times New Roman"/>
          <w:sz w:val="25"/>
          <w:szCs w:val="25"/>
        </w:rPr>
        <w:t>»</w:t>
      </w:r>
      <w:r w:rsidR="000B4C40" w:rsidRPr="00BB06DC">
        <w:rPr>
          <w:rFonts w:ascii="Times New Roman" w:hAnsi="Times New Roman" w:cs="Times New Roman"/>
          <w:sz w:val="25"/>
          <w:szCs w:val="25"/>
        </w:rPr>
        <w:t xml:space="preserve">: </w:t>
      </w:r>
    </w:p>
    <w:p w:rsidR="0089547A" w:rsidRPr="00BB06DC" w:rsidRDefault="0089547A" w:rsidP="00BB06DC">
      <w:pPr>
        <w:pStyle w:val="a3"/>
        <w:tabs>
          <w:tab w:val="left" w:pos="284"/>
          <w:tab w:val="left" w:pos="851"/>
          <w:tab w:val="left" w:pos="1418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599ACAEC" wp14:editId="22679F32">
            <wp:extent cx="4233355" cy="4714875"/>
            <wp:effectExtent l="0" t="0" r="0" b="0"/>
            <wp:docPr id="4" name="Рисунок 4" descr="C:\Users\to12-antropova\Downloads\WhatsApp Image 2021-03-22 at 14.4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12-antropova\Downloads\WhatsApp Image 2021-03-22 at 14.46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1" t="8972" r="11479" b="29926"/>
                    <a:stretch/>
                  </pic:blipFill>
                  <pic:spPr bwMode="auto">
                    <a:xfrm>
                      <a:off x="0" y="0"/>
                      <a:ext cx="4258050" cy="474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C40" w:rsidRPr="00BB06DC" w:rsidRDefault="000B4C40" w:rsidP="00BB06DC">
      <w:pPr>
        <w:pStyle w:val="a3"/>
        <w:tabs>
          <w:tab w:val="left" w:pos="284"/>
          <w:tab w:val="left" w:pos="851"/>
          <w:tab w:val="left" w:pos="1418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5"/>
          <w:szCs w:val="25"/>
        </w:rPr>
      </w:pPr>
    </w:p>
    <w:p w:rsidR="0089547A" w:rsidRPr="00BB06DC" w:rsidRDefault="0089547A" w:rsidP="00BB06DC">
      <w:pPr>
        <w:pStyle w:val="ConsPlusNormal"/>
        <w:numPr>
          <w:ilvl w:val="0"/>
          <w:numId w:val="20"/>
        </w:numPr>
        <w:tabs>
          <w:tab w:val="left" w:pos="993"/>
        </w:tabs>
        <w:ind w:left="0" w:firstLine="709"/>
        <w:jc w:val="both"/>
        <w:outlineLvl w:val="0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Является ли, по Вашему мнению, рассматриваемая информация, рекламой? Почему Вами сделан такой вывод. </w:t>
      </w:r>
    </w:p>
    <w:p w:rsidR="0089547A" w:rsidRPr="00BB06DC" w:rsidRDefault="0089547A" w:rsidP="00BB06DC">
      <w:pPr>
        <w:pStyle w:val="ConsPlusNormal"/>
        <w:numPr>
          <w:ilvl w:val="0"/>
          <w:numId w:val="20"/>
        </w:numPr>
        <w:tabs>
          <w:tab w:val="left" w:pos="993"/>
        </w:tabs>
        <w:ind w:left="0" w:firstLine="709"/>
        <w:jc w:val="both"/>
        <w:outlineLvl w:val="0"/>
        <w:rPr>
          <w:rStyle w:val="blk"/>
          <w:rFonts w:ascii="Times New Roman" w:hAnsi="Times New Roman" w:cs="Times New Roman"/>
          <w:sz w:val="25"/>
          <w:szCs w:val="25"/>
        </w:rPr>
      </w:pPr>
      <w:r w:rsidRPr="00BB06DC">
        <w:rPr>
          <w:rStyle w:val="blk"/>
          <w:rFonts w:ascii="Times New Roman" w:hAnsi="Times New Roman" w:cs="Times New Roman"/>
          <w:sz w:val="25"/>
          <w:szCs w:val="25"/>
        </w:rPr>
        <w:t>Создает ли реклама впечатление о том, что рекламируемые услуги содержат преимущества перед находящимися в обороте товарами?</w:t>
      </w:r>
    </w:p>
    <w:p w:rsidR="0089547A" w:rsidRPr="00BB06DC" w:rsidRDefault="0089547A" w:rsidP="00BB06DC">
      <w:pPr>
        <w:pStyle w:val="ConsPlusNormal"/>
        <w:numPr>
          <w:ilvl w:val="0"/>
          <w:numId w:val="20"/>
        </w:numPr>
        <w:tabs>
          <w:tab w:val="left" w:pos="993"/>
        </w:tabs>
        <w:ind w:left="0" w:firstLine="709"/>
        <w:jc w:val="both"/>
        <w:outlineLvl w:val="0"/>
        <w:rPr>
          <w:rFonts w:ascii="Times New Roman" w:hAnsi="Times New Roman" w:cs="Times New Roman"/>
          <w:sz w:val="25"/>
          <w:szCs w:val="25"/>
        </w:rPr>
      </w:pPr>
      <w:r w:rsidRPr="00BB06DC">
        <w:rPr>
          <w:rStyle w:val="blk"/>
          <w:rFonts w:ascii="Times New Roman" w:hAnsi="Times New Roman" w:cs="Times New Roman"/>
          <w:sz w:val="25"/>
          <w:szCs w:val="25"/>
        </w:rPr>
        <w:t>Должна ли, по Вашему мнению, рассматриваемая информация содержать критерии на основании которых осуществляется сравнение.</w:t>
      </w:r>
    </w:p>
    <w:p w:rsidR="00FA6DA7" w:rsidRPr="00BB06DC" w:rsidRDefault="0089547A" w:rsidP="00BB06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При рассмотрении данно</w:t>
      </w:r>
      <w:r w:rsidR="00DB25D6" w:rsidRPr="00BB06DC">
        <w:rPr>
          <w:rFonts w:ascii="Times New Roman" w:hAnsi="Times New Roman" w:cs="Times New Roman"/>
          <w:sz w:val="25"/>
          <w:szCs w:val="25"/>
        </w:rPr>
        <w:t>й информации</w:t>
      </w:r>
      <w:r w:rsidR="00921313" w:rsidRPr="00BB06DC">
        <w:rPr>
          <w:rFonts w:ascii="Times New Roman" w:hAnsi="Times New Roman" w:cs="Times New Roman"/>
          <w:sz w:val="25"/>
          <w:szCs w:val="25"/>
        </w:rPr>
        <w:t xml:space="preserve"> </w:t>
      </w:r>
      <w:r w:rsidR="00484968" w:rsidRPr="00BB06DC">
        <w:rPr>
          <w:rFonts w:ascii="Times New Roman" w:hAnsi="Times New Roman" w:cs="Times New Roman"/>
          <w:sz w:val="25"/>
          <w:szCs w:val="25"/>
        </w:rPr>
        <w:t xml:space="preserve">эксперты сошлись во мнении, что </w:t>
      </w:r>
      <w:r w:rsidR="00921313" w:rsidRPr="00BB06DC">
        <w:rPr>
          <w:rFonts w:ascii="Times New Roman" w:hAnsi="Times New Roman" w:cs="Times New Roman"/>
          <w:sz w:val="25"/>
          <w:szCs w:val="25"/>
        </w:rPr>
        <w:t>он</w:t>
      </w:r>
      <w:r w:rsidRPr="00BB06DC">
        <w:rPr>
          <w:rFonts w:ascii="Times New Roman" w:hAnsi="Times New Roman" w:cs="Times New Roman"/>
          <w:sz w:val="25"/>
          <w:szCs w:val="25"/>
        </w:rPr>
        <w:t>а</w:t>
      </w:r>
      <w:r w:rsidR="00921313" w:rsidRPr="00BB06DC">
        <w:rPr>
          <w:rFonts w:ascii="Times New Roman" w:hAnsi="Times New Roman" w:cs="Times New Roman"/>
          <w:sz w:val="25"/>
          <w:szCs w:val="25"/>
        </w:rPr>
        <w:t xml:space="preserve"> </w:t>
      </w:r>
      <w:r w:rsidR="00FA6DA7" w:rsidRPr="00BB06DC">
        <w:rPr>
          <w:rFonts w:ascii="Times New Roman" w:hAnsi="Times New Roman" w:cs="Times New Roman"/>
          <w:sz w:val="25"/>
          <w:szCs w:val="25"/>
        </w:rPr>
        <w:t>является рекламой.</w:t>
      </w:r>
    </w:p>
    <w:p w:rsidR="0038052A" w:rsidRPr="00BB06DC" w:rsidRDefault="0038052A" w:rsidP="00BB0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Согласно </w:t>
      </w:r>
      <w:hyperlink r:id="rId13" w:history="1">
        <w:r w:rsidRPr="00BB06DC">
          <w:rPr>
            <w:rFonts w:ascii="Times New Roman" w:hAnsi="Times New Roman" w:cs="Times New Roman"/>
            <w:sz w:val="25"/>
            <w:szCs w:val="25"/>
          </w:rPr>
          <w:t>пункту 1 части 3 статьи 5</w:t>
        </w:r>
      </w:hyperlink>
      <w:r w:rsidRPr="00BB06DC">
        <w:rPr>
          <w:rFonts w:ascii="Times New Roman" w:hAnsi="Times New Roman" w:cs="Times New Roman"/>
          <w:sz w:val="25"/>
          <w:szCs w:val="25"/>
        </w:rPr>
        <w:t xml:space="preserve"> Закона о рекламе недостоверной признается реклама, которая содержит не соответствующие действительности сведения о преимуществах рекламируемого товара перед находящимися в обороте товарами, которые произведены другими изготовителями или реализуются другими продавцами.</w:t>
      </w:r>
    </w:p>
    <w:p w:rsidR="0038052A" w:rsidRPr="00BB06DC" w:rsidRDefault="0038052A" w:rsidP="00BB06DC">
      <w:pPr>
        <w:pStyle w:val="ConsPlusNormal"/>
        <w:tabs>
          <w:tab w:val="left" w:pos="993"/>
        </w:tabs>
        <w:ind w:firstLine="709"/>
        <w:jc w:val="both"/>
        <w:outlineLvl w:val="0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В рассматриваемой рекламе используется словосочетание «СУПЕР низкие цены!». При этом, данная информация не содержит критериев, по которому осуществляется сравнение.</w:t>
      </w:r>
    </w:p>
    <w:p w:rsidR="0038052A" w:rsidRPr="00BB06DC" w:rsidRDefault="0038052A" w:rsidP="00BB06DC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Использование в рекламе сравнительной характеристики объекта рекламирования с иными товарами, например, путем употребления слов «лучший», «первый», «номер один», должно производиться с указанием конкретного критерия, по которому осуществляется сравнение и который имеет объективное подтверждение (письмо ФАС России № АК/5810/14 от 20.02.2014). Поэтому реклама, не сопровождаемая таким подтверждением, должна считаться недостоверной как содержащая не соответствующие действительности сведения о преимуществах рекламируемого товара перед находящимися в обороте товарами, изготовленными другими производителями или реализуемыми другими продавцами.</w:t>
      </w:r>
    </w:p>
    <w:p w:rsidR="0038052A" w:rsidRPr="00BB06DC" w:rsidRDefault="0038052A" w:rsidP="00BB0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При этом приставка «супер» образует прилагательные со значением высокой степени признака (О., С.И. Толковый словарь русского языка: Ок. 100000 слов, терминов и фразеологических выражений / О. - М.: АСТ, 2018. - 319 c.).</w:t>
      </w:r>
    </w:p>
    <w:p w:rsidR="0089547A" w:rsidRPr="00BB06DC" w:rsidRDefault="0089547A" w:rsidP="00BB06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3 из 5 экспертов сошлись на мнени</w:t>
      </w:r>
      <w:r w:rsidR="00DB25D6" w:rsidRPr="00BB06DC">
        <w:rPr>
          <w:rFonts w:ascii="Times New Roman" w:hAnsi="Times New Roman" w:cs="Times New Roman"/>
          <w:sz w:val="25"/>
          <w:szCs w:val="25"/>
        </w:rPr>
        <w:t>и, что</w:t>
      </w:r>
      <w:r w:rsidRPr="00BB06DC">
        <w:rPr>
          <w:rFonts w:ascii="Times New Roman" w:hAnsi="Times New Roman" w:cs="Times New Roman"/>
          <w:sz w:val="25"/>
          <w:szCs w:val="25"/>
        </w:rPr>
        <w:t xml:space="preserve"> в рекламе недопустимо использование слово</w:t>
      </w:r>
      <w:r w:rsidR="00DB25D6" w:rsidRPr="00BB06DC">
        <w:rPr>
          <w:rFonts w:ascii="Times New Roman" w:hAnsi="Times New Roman" w:cs="Times New Roman"/>
          <w:sz w:val="25"/>
          <w:szCs w:val="25"/>
        </w:rPr>
        <w:t>сочетания</w:t>
      </w:r>
      <w:r w:rsidRPr="00BB06DC">
        <w:rPr>
          <w:rFonts w:ascii="Times New Roman" w:hAnsi="Times New Roman" w:cs="Times New Roman"/>
          <w:sz w:val="25"/>
          <w:szCs w:val="25"/>
        </w:rPr>
        <w:t xml:space="preserve"> «супер низкие цены»</w:t>
      </w:r>
      <w:r w:rsidR="00DB25D6" w:rsidRPr="00BB06DC">
        <w:rPr>
          <w:rFonts w:ascii="Times New Roman" w:hAnsi="Times New Roman" w:cs="Times New Roman"/>
          <w:sz w:val="25"/>
          <w:szCs w:val="25"/>
        </w:rPr>
        <w:t xml:space="preserve"> без указания конкретных критериев, на основании которых делается данный вывод</w:t>
      </w:r>
      <w:r w:rsidRPr="00BB06DC">
        <w:rPr>
          <w:rFonts w:ascii="Times New Roman" w:hAnsi="Times New Roman" w:cs="Times New Roman"/>
          <w:sz w:val="25"/>
          <w:szCs w:val="25"/>
        </w:rPr>
        <w:t xml:space="preserve">, а </w:t>
      </w:r>
      <w:r w:rsidR="00DB25D6" w:rsidRPr="00BB06DC">
        <w:rPr>
          <w:rFonts w:ascii="Times New Roman" w:hAnsi="Times New Roman" w:cs="Times New Roman"/>
          <w:sz w:val="25"/>
          <w:szCs w:val="25"/>
        </w:rPr>
        <w:t>также данное словосочетание имеет</w:t>
      </w:r>
      <w:r w:rsidRPr="00BB06DC">
        <w:rPr>
          <w:rFonts w:ascii="Times New Roman" w:hAnsi="Times New Roman" w:cs="Times New Roman"/>
          <w:sz w:val="25"/>
          <w:szCs w:val="25"/>
        </w:rPr>
        <w:t xml:space="preserve"> сравнительн</w:t>
      </w:r>
      <w:r w:rsidR="00DB25D6" w:rsidRPr="00BB06DC">
        <w:rPr>
          <w:rFonts w:ascii="Times New Roman" w:hAnsi="Times New Roman" w:cs="Times New Roman"/>
          <w:sz w:val="25"/>
          <w:szCs w:val="25"/>
        </w:rPr>
        <w:t>ые</w:t>
      </w:r>
      <w:r w:rsidRPr="00BB06DC">
        <w:rPr>
          <w:rFonts w:ascii="Times New Roman" w:hAnsi="Times New Roman" w:cs="Times New Roman"/>
          <w:sz w:val="25"/>
          <w:szCs w:val="25"/>
        </w:rPr>
        <w:t xml:space="preserve"> характер</w:t>
      </w:r>
      <w:r w:rsidR="00DB25D6" w:rsidRPr="00BB06DC">
        <w:rPr>
          <w:rFonts w:ascii="Times New Roman" w:hAnsi="Times New Roman" w:cs="Times New Roman"/>
          <w:sz w:val="25"/>
          <w:szCs w:val="25"/>
        </w:rPr>
        <w:t>истики</w:t>
      </w:r>
      <w:r w:rsidRPr="00BB06DC">
        <w:rPr>
          <w:rFonts w:ascii="Times New Roman" w:hAnsi="Times New Roman" w:cs="Times New Roman"/>
          <w:sz w:val="25"/>
          <w:szCs w:val="25"/>
        </w:rPr>
        <w:t xml:space="preserve"> объекта рекламирования</w:t>
      </w:r>
      <w:r w:rsidR="00DB25D6" w:rsidRPr="00BB06DC">
        <w:rPr>
          <w:rFonts w:ascii="Times New Roman" w:hAnsi="Times New Roman" w:cs="Times New Roman"/>
          <w:sz w:val="25"/>
          <w:szCs w:val="25"/>
        </w:rPr>
        <w:t>, а, следовательно, данная реклама</w:t>
      </w:r>
      <w:r w:rsidRPr="00BB06DC">
        <w:rPr>
          <w:rFonts w:ascii="Times New Roman" w:hAnsi="Times New Roman" w:cs="Times New Roman"/>
          <w:sz w:val="25"/>
          <w:szCs w:val="25"/>
        </w:rPr>
        <w:t xml:space="preserve"> содержит признаки </w:t>
      </w:r>
      <w:r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нарушения </w:t>
      </w:r>
      <w:r w:rsidRPr="00BB06DC">
        <w:rPr>
          <w:rFonts w:ascii="Times New Roman" w:hAnsi="Times New Roman" w:cs="Times New Roman"/>
          <w:sz w:val="25"/>
          <w:szCs w:val="25"/>
        </w:rPr>
        <w:t xml:space="preserve">пункта 1 части 3 статьи 5 </w:t>
      </w:r>
      <w:r w:rsidRPr="00BB06DC">
        <w:rPr>
          <w:rStyle w:val="blk"/>
          <w:rFonts w:ascii="Times New Roman" w:hAnsi="Times New Roman" w:cs="Times New Roman"/>
          <w:sz w:val="25"/>
          <w:szCs w:val="25"/>
        </w:rPr>
        <w:t>Федерального закона от 13.03.2006 № 38-ФЗ «О рекламе».</w:t>
      </w:r>
    </w:p>
    <w:p w:rsidR="00FA6DA7" w:rsidRPr="00BB06DC" w:rsidRDefault="0089547A" w:rsidP="00BB06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Критери</w:t>
      </w:r>
      <w:r w:rsidR="00DB25D6" w:rsidRPr="00BB06DC">
        <w:rPr>
          <w:rFonts w:ascii="Times New Roman" w:hAnsi="Times New Roman" w:cs="Times New Roman"/>
          <w:sz w:val="25"/>
          <w:szCs w:val="25"/>
        </w:rPr>
        <w:t>и</w:t>
      </w:r>
      <w:r w:rsidRPr="00BB06DC">
        <w:rPr>
          <w:rFonts w:ascii="Times New Roman" w:hAnsi="Times New Roman" w:cs="Times New Roman"/>
          <w:sz w:val="25"/>
          <w:szCs w:val="25"/>
        </w:rPr>
        <w:t>, которые бы имел</w:t>
      </w:r>
      <w:r w:rsidR="00DB25D6" w:rsidRPr="00BB06DC">
        <w:rPr>
          <w:rFonts w:ascii="Times New Roman" w:hAnsi="Times New Roman" w:cs="Times New Roman"/>
          <w:sz w:val="25"/>
          <w:szCs w:val="25"/>
        </w:rPr>
        <w:t>и</w:t>
      </w:r>
      <w:r w:rsidRPr="00BB06DC">
        <w:rPr>
          <w:rFonts w:ascii="Times New Roman" w:hAnsi="Times New Roman" w:cs="Times New Roman"/>
          <w:sz w:val="25"/>
          <w:szCs w:val="25"/>
        </w:rPr>
        <w:t xml:space="preserve"> объективное подтверждение</w:t>
      </w:r>
      <w:r w:rsidR="00DB25D6" w:rsidRPr="00BB06DC">
        <w:rPr>
          <w:rFonts w:ascii="Times New Roman" w:hAnsi="Times New Roman" w:cs="Times New Roman"/>
          <w:sz w:val="25"/>
          <w:szCs w:val="25"/>
        </w:rPr>
        <w:t>,</w:t>
      </w:r>
      <w:r w:rsidRPr="00BB06DC">
        <w:rPr>
          <w:rFonts w:ascii="Times New Roman" w:hAnsi="Times New Roman" w:cs="Times New Roman"/>
          <w:sz w:val="25"/>
          <w:szCs w:val="25"/>
        </w:rPr>
        <w:t xml:space="preserve"> по которому осуществлялось бы сравнение цены</w:t>
      </w:r>
      <w:r w:rsidR="00DB25D6" w:rsidRPr="00BB06DC">
        <w:rPr>
          <w:rFonts w:ascii="Times New Roman" w:hAnsi="Times New Roman" w:cs="Times New Roman"/>
          <w:sz w:val="25"/>
          <w:szCs w:val="25"/>
        </w:rPr>
        <w:t>,</w:t>
      </w:r>
      <w:r w:rsidRPr="00BB06DC">
        <w:rPr>
          <w:rFonts w:ascii="Times New Roman" w:hAnsi="Times New Roman" w:cs="Times New Roman"/>
          <w:sz w:val="25"/>
          <w:szCs w:val="25"/>
        </w:rPr>
        <w:t xml:space="preserve"> в рекламе не приведен</w:t>
      </w:r>
      <w:r w:rsidR="00DB25D6" w:rsidRPr="00BB06DC">
        <w:rPr>
          <w:rFonts w:ascii="Times New Roman" w:hAnsi="Times New Roman" w:cs="Times New Roman"/>
          <w:sz w:val="25"/>
          <w:szCs w:val="25"/>
        </w:rPr>
        <w:t>ы</w:t>
      </w:r>
      <w:r w:rsidRPr="00BB06DC">
        <w:rPr>
          <w:rFonts w:ascii="Times New Roman" w:hAnsi="Times New Roman" w:cs="Times New Roman"/>
          <w:sz w:val="25"/>
          <w:szCs w:val="25"/>
        </w:rPr>
        <w:t>. Так в рекламе отсутствует указание, на какие именно товары распространяется такая цена.</w:t>
      </w:r>
    </w:p>
    <w:p w:rsidR="00975730" w:rsidRPr="00BB06DC" w:rsidRDefault="0038052A" w:rsidP="00BB06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Двое из экспертов не согласились, что </w:t>
      </w:r>
      <w:r w:rsidR="00DB25D6" w:rsidRPr="00BB06DC">
        <w:rPr>
          <w:rFonts w:ascii="Times New Roman" w:hAnsi="Times New Roman" w:cs="Times New Roman"/>
          <w:sz w:val="25"/>
          <w:szCs w:val="25"/>
        </w:rPr>
        <w:t xml:space="preserve">рекламируемые товары </w:t>
      </w:r>
      <w:r w:rsidRPr="00BB06DC">
        <w:rPr>
          <w:rStyle w:val="blk"/>
          <w:rFonts w:ascii="Times New Roman" w:hAnsi="Times New Roman" w:cs="Times New Roman"/>
          <w:sz w:val="25"/>
          <w:szCs w:val="25"/>
        </w:rPr>
        <w:t>содержат преимущества перед находящимися в обороте товарами, поскольку магазин «Титан»</w:t>
      </w:r>
      <w:r w:rsidRPr="00BB06DC">
        <w:rPr>
          <w:rFonts w:ascii="Times New Roman" w:hAnsi="Times New Roman" w:cs="Times New Roman"/>
          <w:sz w:val="25"/>
          <w:szCs w:val="25"/>
        </w:rPr>
        <w:t xml:space="preserve"> является комиссионным магазином, в котором реализуется товар с низкой ценой.</w:t>
      </w:r>
    </w:p>
    <w:p w:rsidR="0038052A" w:rsidRPr="00BB06DC" w:rsidRDefault="0038052A" w:rsidP="00BB06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</w:p>
    <w:p w:rsidR="0038052A" w:rsidRPr="00BB06DC" w:rsidRDefault="0038052A" w:rsidP="00BB06DC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Реклама строительного магазина «Строительный центр Инком»</w:t>
      </w:r>
    </w:p>
    <w:p w:rsidR="0038052A" w:rsidRPr="00BB06DC" w:rsidRDefault="0038052A" w:rsidP="00BB06DC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1427D480" wp14:editId="570FE946">
            <wp:extent cx="5557203" cy="4204240"/>
            <wp:effectExtent l="0" t="0" r="571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4" b="2663"/>
                    <a:stretch/>
                  </pic:blipFill>
                  <pic:spPr bwMode="auto">
                    <a:xfrm>
                      <a:off x="0" y="0"/>
                      <a:ext cx="5559141" cy="420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607" w:rsidRPr="00BB06DC" w:rsidRDefault="00ED6607" w:rsidP="00BB06D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При рассмотрении данной </w:t>
      </w:r>
      <w:r w:rsidR="00DB25D6" w:rsidRPr="00BB06DC">
        <w:rPr>
          <w:rFonts w:ascii="Times New Roman" w:hAnsi="Times New Roman" w:cs="Times New Roman"/>
          <w:sz w:val="25"/>
          <w:szCs w:val="25"/>
        </w:rPr>
        <w:t>информации</w:t>
      </w:r>
      <w:r w:rsidRPr="00BB06DC">
        <w:rPr>
          <w:rFonts w:ascii="Times New Roman" w:hAnsi="Times New Roman" w:cs="Times New Roman"/>
          <w:sz w:val="25"/>
          <w:szCs w:val="25"/>
        </w:rPr>
        <w:t xml:space="preserve"> </w:t>
      </w:r>
      <w:r w:rsidR="00F30BC6" w:rsidRPr="00BB06DC">
        <w:rPr>
          <w:rFonts w:ascii="Times New Roman" w:hAnsi="Times New Roman" w:cs="Times New Roman"/>
          <w:sz w:val="25"/>
          <w:szCs w:val="25"/>
        </w:rPr>
        <w:t xml:space="preserve">эксперты </w:t>
      </w:r>
      <w:r w:rsidRPr="00BB06DC">
        <w:rPr>
          <w:rFonts w:ascii="Times New Roman" w:hAnsi="Times New Roman" w:cs="Times New Roman"/>
          <w:sz w:val="25"/>
          <w:szCs w:val="25"/>
        </w:rPr>
        <w:t>сошлись во мнении, что она является рекламой.</w:t>
      </w:r>
    </w:p>
    <w:p w:rsidR="00F30BC6" w:rsidRPr="00BB06DC" w:rsidRDefault="00F30BC6" w:rsidP="00BB06D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В силу </w:t>
      </w:r>
      <w:hyperlink r:id="rId15" w:history="1">
        <w:r w:rsidRPr="00BB06DC">
          <w:rPr>
            <w:rFonts w:ascii="Times New Roman" w:hAnsi="Times New Roman" w:cs="Times New Roman"/>
            <w:sz w:val="25"/>
            <w:szCs w:val="25"/>
          </w:rPr>
          <w:t>части 6 статьи 5</w:t>
        </w:r>
      </w:hyperlink>
      <w:r w:rsidRPr="00BB06DC">
        <w:rPr>
          <w:rFonts w:ascii="Times New Roman" w:hAnsi="Times New Roman" w:cs="Times New Roman"/>
          <w:sz w:val="25"/>
          <w:szCs w:val="25"/>
        </w:rPr>
        <w:t xml:space="preserve"> Закона о рекламе в рекламе не допускается использование бранных слов, непристойных и оскорбительных образов, сравнений и выражений, в том числе в отношении пола, расы, национальности, профессии, социальной категории, возраста, языка человека и гражданина, официальных государственных символов (флагов, гербов, гимнов), религиозных символов, объектов культурного наследия (памятников истории и культуры) народов Российской Федерации, а также объектов культурного наследия, включенных в Список всемирного наследия.</w:t>
      </w:r>
    </w:p>
    <w:p w:rsidR="00F30BC6" w:rsidRPr="00BB06DC" w:rsidRDefault="00F30BC6" w:rsidP="00BB06D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По смыслу законодателя к оскорбительным образам, сравнениям и выражениям относятся слова и изображения, которые, в том числе, ущемляют человеческое достоинство, принижают значимость отдельных лиц, исторических событий, памятных дат. Данная позиция изложена в </w:t>
      </w:r>
      <w:hyperlink r:id="rId16" w:history="1">
        <w:r w:rsidRPr="00BB06DC">
          <w:rPr>
            <w:rFonts w:ascii="Times New Roman" w:hAnsi="Times New Roman" w:cs="Times New Roman"/>
            <w:sz w:val="25"/>
            <w:szCs w:val="25"/>
          </w:rPr>
          <w:t>Письме</w:t>
        </w:r>
      </w:hyperlink>
      <w:r w:rsidRPr="00BB06DC">
        <w:rPr>
          <w:rFonts w:ascii="Times New Roman" w:hAnsi="Times New Roman" w:cs="Times New Roman"/>
          <w:sz w:val="25"/>
          <w:szCs w:val="25"/>
        </w:rPr>
        <w:t xml:space="preserve"> ФАС России от 29.04.2013 №АД/17355/13 «О порядке применения части 6 статьи 5 Закона о рекламе.</w:t>
      </w:r>
    </w:p>
    <w:p w:rsidR="00F30BC6" w:rsidRPr="00BB06DC" w:rsidRDefault="00F30BC6" w:rsidP="00BB06D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Вопрос отнесения изображений, слов и иных образов к оскорбительным носит субъективно-оценочный характер, который основан на восприятии данной информации каждым индивидуумом в отдельности. При этом очевидно, что восприятие одной и той же информации разными людьми может отличаться в зависимости от личностных характеристик субъекта (возраста, образования, воспитания, семейных устоев, места проживания и прочее).</w:t>
      </w:r>
    </w:p>
    <w:p w:rsidR="00F30BC6" w:rsidRPr="00BB06DC" w:rsidRDefault="00F30BC6" w:rsidP="00BB06D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В спорной информации используются словосочетания «Решаем вопрос с полом!», «СМЕНА ПОЛА НЕ ВОПРОС»</w:t>
      </w:r>
    </w:p>
    <w:p w:rsidR="00ED6607" w:rsidRPr="00BB06DC" w:rsidRDefault="00ED6607" w:rsidP="00BB06D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3 из 6 экспертов считают</w:t>
      </w:r>
      <w:r w:rsidR="00F30BC6" w:rsidRPr="00BB06DC">
        <w:rPr>
          <w:rFonts w:ascii="Times New Roman" w:hAnsi="Times New Roman" w:cs="Times New Roman"/>
          <w:sz w:val="25"/>
          <w:szCs w:val="25"/>
        </w:rPr>
        <w:t xml:space="preserve">, </w:t>
      </w:r>
      <w:r w:rsidR="00BE3291" w:rsidRPr="00BB06DC">
        <w:rPr>
          <w:rFonts w:ascii="Times New Roman" w:hAnsi="Times New Roman" w:cs="Times New Roman"/>
          <w:sz w:val="25"/>
          <w:szCs w:val="25"/>
        </w:rPr>
        <w:t>что рассматриваемая</w:t>
      </w:r>
      <w:r w:rsidR="00F30BC6" w:rsidRPr="00BB06DC">
        <w:rPr>
          <w:rFonts w:ascii="Times New Roman" w:hAnsi="Times New Roman" w:cs="Times New Roman"/>
          <w:sz w:val="25"/>
          <w:szCs w:val="25"/>
        </w:rPr>
        <w:t xml:space="preserve"> реклама является неэтичной.</w:t>
      </w:r>
    </w:p>
    <w:p w:rsidR="00F30BC6" w:rsidRPr="00BB06DC" w:rsidRDefault="00F30BC6" w:rsidP="00BB0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Использование словосочетаний «СМЕНА ПОЛА НЕ ВОПРОС!», «Решим вопрос с полом!» подразумевает смену гендерной характеристики своей личности - поменять мужской пол на женский и наоборот, что, в свою очередь, является оскорбительным. Кроме того, в рекламе перед словосочетанием «СМЕНА ПОЛА НЕ ВОПРОС!» изображена мужская бабочка, </w:t>
      </w:r>
      <w:r w:rsidR="00DB25D6" w:rsidRPr="00BB06DC">
        <w:rPr>
          <w:rFonts w:ascii="Times New Roman" w:hAnsi="Times New Roman" w:cs="Times New Roman"/>
          <w:sz w:val="25"/>
          <w:szCs w:val="25"/>
        </w:rPr>
        <w:t xml:space="preserve">а </w:t>
      </w:r>
      <w:r w:rsidRPr="00BB06DC">
        <w:rPr>
          <w:rFonts w:ascii="Times New Roman" w:hAnsi="Times New Roman" w:cs="Times New Roman"/>
          <w:sz w:val="25"/>
          <w:szCs w:val="25"/>
        </w:rPr>
        <w:t>после изображени</w:t>
      </w:r>
      <w:r w:rsidR="00DB25D6" w:rsidRPr="00BB06DC">
        <w:rPr>
          <w:rFonts w:ascii="Times New Roman" w:hAnsi="Times New Roman" w:cs="Times New Roman"/>
          <w:sz w:val="25"/>
          <w:szCs w:val="25"/>
        </w:rPr>
        <w:t>я</w:t>
      </w:r>
      <w:r w:rsidRPr="00BB06DC">
        <w:rPr>
          <w:rFonts w:ascii="Times New Roman" w:hAnsi="Times New Roman" w:cs="Times New Roman"/>
          <w:sz w:val="25"/>
          <w:szCs w:val="25"/>
        </w:rPr>
        <w:t xml:space="preserve"> женск</w:t>
      </w:r>
      <w:r w:rsidR="00DB25D6" w:rsidRPr="00BB06DC">
        <w:rPr>
          <w:rFonts w:ascii="Times New Roman" w:hAnsi="Times New Roman" w:cs="Times New Roman"/>
          <w:sz w:val="25"/>
          <w:szCs w:val="25"/>
        </w:rPr>
        <w:t>ая</w:t>
      </w:r>
      <w:r w:rsidRPr="00BB06DC">
        <w:rPr>
          <w:rFonts w:ascii="Times New Roman" w:hAnsi="Times New Roman" w:cs="Times New Roman"/>
          <w:sz w:val="25"/>
          <w:szCs w:val="25"/>
        </w:rPr>
        <w:t xml:space="preserve"> туф</w:t>
      </w:r>
      <w:r w:rsidR="00DB25D6" w:rsidRPr="00BB06DC">
        <w:rPr>
          <w:rFonts w:ascii="Times New Roman" w:hAnsi="Times New Roman" w:cs="Times New Roman"/>
          <w:sz w:val="25"/>
          <w:szCs w:val="25"/>
        </w:rPr>
        <w:t>ля</w:t>
      </w:r>
      <w:r w:rsidRPr="00BB06DC">
        <w:rPr>
          <w:rFonts w:ascii="Times New Roman" w:hAnsi="Times New Roman" w:cs="Times New Roman"/>
          <w:sz w:val="25"/>
          <w:szCs w:val="25"/>
        </w:rPr>
        <w:t>.</w:t>
      </w:r>
    </w:p>
    <w:p w:rsidR="00DB25D6" w:rsidRPr="00BB06DC" w:rsidRDefault="00DB25D6" w:rsidP="00BB0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Трое из экспертов не согласились с данной позицией.</w:t>
      </w:r>
    </w:p>
    <w:p w:rsidR="00F30BC6" w:rsidRPr="00BB06DC" w:rsidRDefault="00BE3291" w:rsidP="00BB0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Один</w:t>
      </w:r>
      <w:r w:rsidR="00F30BC6" w:rsidRPr="00BB06DC">
        <w:rPr>
          <w:rFonts w:ascii="Times New Roman" w:hAnsi="Times New Roman" w:cs="Times New Roman"/>
          <w:sz w:val="25"/>
          <w:szCs w:val="25"/>
        </w:rPr>
        <w:t xml:space="preserve"> из </w:t>
      </w:r>
      <w:r w:rsidRPr="00BB06DC">
        <w:rPr>
          <w:rFonts w:ascii="Times New Roman" w:hAnsi="Times New Roman" w:cs="Times New Roman"/>
          <w:sz w:val="25"/>
          <w:szCs w:val="25"/>
        </w:rPr>
        <w:t xml:space="preserve">экспертов </w:t>
      </w:r>
      <w:r w:rsidR="00DB25D6" w:rsidRPr="00BB06DC">
        <w:rPr>
          <w:rFonts w:ascii="Times New Roman" w:hAnsi="Times New Roman" w:cs="Times New Roman"/>
          <w:sz w:val="25"/>
          <w:szCs w:val="25"/>
        </w:rPr>
        <w:t>указал, что</w:t>
      </w:r>
      <w:r w:rsidRPr="00BB06DC">
        <w:rPr>
          <w:rFonts w:ascii="Times New Roman" w:hAnsi="Times New Roman" w:cs="Times New Roman"/>
          <w:sz w:val="25"/>
          <w:szCs w:val="25"/>
        </w:rPr>
        <w:t xml:space="preserve"> информация не является неэтичной, так как несмотря на двойственность понимания слова «пол», как пол человека или как напольное покрытие, можно сделать вывод исходя из обозначенных товаров, что речь </w:t>
      </w:r>
      <w:r w:rsidR="00DB25D6" w:rsidRPr="00BB06DC">
        <w:rPr>
          <w:rFonts w:ascii="Times New Roman" w:hAnsi="Times New Roman" w:cs="Times New Roman"/>
          <w:sz w:val="25"/>
          <w:szCs w:val="25"/>
        </w:rPr>
        <w:t xml:space="preserve">в рассматриваемом случае </w:t>
      </w:r>
      <w:r w:rsidRPr="00BB06DC">
        <w:rPr>
          <w:rFonts w:ascii="Times New Roman" w:hAnsi="Times New Roman" w:cs="Times New Roman"/>
          <w:sz w:val="25"/>
          <w:szCs w:val="25"/>
        </w:rPr>
        <w:t>идет о напольном покрытии.</w:t>
      </w:r>
    </w:p>
    <w:p w:rsidR="00F30BC6" w:rsidRPr="00BB06DC" w:rsidRDefault="00DB25D6" w:rsidP="00BB06D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jc w:val="both"/>
        <w:rPr>
          <w:rStyle w:val="blk"/>
          <w:rFonts w:ascii="Times New Roman" w:hAnsi="Times New Roman" w:cs="Times New Roman"/>
          <w:sz w:val="25"/>
          <w:szCs w:val="25"/>
        </w:rPr>
      </w:pPr>
      <w:r w:rsidRPr="00BB06DC">
        <w:rPr>
          <w:rStyle w:val="blk"/>
          <w:rFonts w:ascii="Times New Roman" w:hAnsi="Times New Roman" w:cs="Times New Roman"/>
          <w:sz w:val="25"/>
          <w:szCs w:val="25"/>
        </w:rPr>
        <w:t>Одним</w:t>
      </w:r>
      <w:r w:rsidR="00BE3291"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 эксперт</w:t>
      </w:r>
      <w:r w:rsidRPr="00BB06DC">
        <w:rPr>
          <w:rStyle w:val="blk"/>
          <w:rFonts w:ascii="Times New Roman" w:hAnsi="Times New Roman" w:cs="Times New Roman"/>
          <w:sz w:val="25"/>
          <w:szCs w:val="25"/>
        </w:rPr>
        <w:t>ом</w:t>
      </w:r>
      <w:r w:rsidR="00BE3291"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 указа</w:t>
      </w:r>
      <w:r w:rsidRPr="00BB06DC">
        <w:rPr>
          <w:rStyle w:val="blk"/>
          <w:rFonts w:ascii="Times New Roman" w:hAnsi="Times New Roman" w:cs="Times New Roman"/>
          <w:sz w:val="25"/>
          <w:szCs w:val="25"/>
        </w:rPr>
        <w:t>но</w:t>
      </w:r>
      <w:r w:rsidR="00BE3291" w:rsidRPr="00BB06DC">
        <w:rPr>
          <w:rStyle w:val="blk"/>
          <w:rFonts w:ascii="Times New Roman" w:hAnsi="Times New Roman" w:cs="Times New Roman"/>
          <w:sz w:val="25"/>
          <w:szCs w:val="25"/>
        </w:rPr>
        <w:t>, что использование намека на изменение гендерной идентичности человека при рекламе строительного магазина является неуместным. Однако представленная реклама не является неэтичной, поскольку не нарушает основополагающие принципы морали, а наличие негативных субъективных эмоций, возникающих при восприятии данной рекламы, обусловлено ксенофобным отношением в российском обществе к людям, сменивших половую принадлежность.</w:t>
      </w:r>
    </w:p>
    <w:p w:rsidR="00DB25D6" w:rsidRPr="00BB06DC" w:rsidRDefault="00DB25D6" w:rsidP="00BB06D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jc w:val="both"/>
        <w:rPr>
          <w:rStyle w:val="blk"/>
          <w:rFonts w:ascii="Times New Roman" w:hAnsi="Times New Roman" w:cs="Times New Roman"/>
          <w:sz w:val="25"/>
          <w:szCs w:val="25"/>
        </w:rPr>
      </w:pPr>
      <w:r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Еще один из экспертов указал, что реклама направлена на потенциально грамотных и </w:t>
      </w:r>
      <w:r w:rsidR="00BB06DC"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добропорядочных граждан. Вместе с тем, </w:t>
      </w:r>
      <w:r w:rsidRPr="00BB06DC">
        <w:rPr>
          <w:rStyle w:val="blk"/>
          <w:rFonts w:ascii="Times New Roman" w:hAnsi="Times New Roman" w:cs="Times New Roman"/>
          <w:sz w:val="25"/>
          <w:szCs w:val="25"/>
        </w:rPr>
        <w:t xml:space="preserve">данная реклама не является неэтичной, но является некорректной, поскольку совместное размещение в рассматриваемой рекламе мужской бабочки и женских туфель, а также употребление слова «пол» </w:t>
      </w:r>
      <w:r w:rsidR="00BB06DC" w:rsidRPr="00BB06DC">
        <w:rPr>
          <w:rStyle w:val="blk"/>
          <w:rFonts w:ascii="Times New Roman" w:hAnsi="Times New Roman" w:cs="Times New Roman"/>
          <w:sz w:val="25"/>
          <w:szCs w:val="25"/>
        </w:rPr>
        <w:t>может вводить потребителей в заблуждение относительно оказываемых услуг.</w:t>
      </w:r>
    </w:p>
    <w:p w:rsidR="0038052A" w:rsidRPr="00BB06DC" w:rsidRDefault="0038052A" w:rsidP="00BB0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</w:p>
    <w:p w:rsidR="00955F6C" w:rsidRPr="00BB06DC" w:rsidRDefault="004B58EA" w:rsidP="00BB0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П</w:t>
      </w:r>
      <w:r w:rsidR="008041D5" w:rsidRPr="00BB06DC">
        <w:rPr>
          <w:rFonts w:ascii="Times New Roman" w:hAnsi="Times New Roman" w:cs="Times New Roman"/>
          <w:sz w:val="25"/>
          <w:szCs w:val="25"/>
        </w:rPr>
        <w:t>риложение: повестка совета на ___</w:t>
      </w:r>
      <w:r w:rsidRPr="00BB06DC">
        <w:rPr>
          <w:rFonts w:ascii="Times New Roman" w:hAnsi="Times New Roman" w:cs="Times New Roman"/>
          <w:sz w:val="25"/>
          <w:szCs w:val="25"/>
        </w:rPr>
        <w:t>л.</w:t>
      </w:r>
    </w:p>
    <w:p w:rsidR="00D76256" w:rsidRPr="00BB06DC" w:rsidRDefault="00D76256" w:rsidP="00BB06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082B2C" w:rsidRPr="00BB06DC" w:rsidRDefault="002B3FEA" w:rsidP="00BB06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 xml:space="preserve">Председатель </w:t>
      </w:r>
      <w:r w:rsidR="00955F6C" w:rsidRPr="00BB06DC">
        <w:rPr>
          <w:rFonts w:ascii="Times New Roman" w:hAnsi="Times New Roman" w:cs="Times New Roman"/>
          <w:sz w:val="25"/>
          <w:szCs w:val="25"/>
        </w:rPr>
        <w:t>С</w:t>
      </w:r>
      <w:r w:rsidRPr="00BB06DC">
        <w:rPr>
          <w:rFonts w:ascii="Times New Roman" w:hAnsi="Times New Roman" w:cs="Times New Roman"/>
          <w:sz w:val="25"/>
          <w:szCs w:val="25"/>
        </w:rPr>
        <w:t xml:space="preserve">овета, </w:t>
      </w:r>
    </w:p>
    <w:p w:rsidR="00082B2C" w:rsidRPr="00BB06DC" w:rsidRDefault="00813107" w:rsidP="00BB06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>заместитель руководителя</w:t>
      </w:r>
      <w:r w:rsidR="00BB06DC">
        <w:rPr>
          <w:rFonts w:ascii="Times New Roman" w:hAnsi="Times New Roman" w:cs="Times New Roman"/>
          <w:sz w:val="25"/>
          <w:szCs w:val="25"/>
        </w:rPr>
        <w:t xml:space="preserve"> -</w:t>
      </w:r>
    </w:p>
    <w:p w:rsidR="003B50B5" w:rsidRPr="00BB06DC" w:rsidRDefault="005F08CF" w:rsidP="00BB06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5"/>
          <w:szCs w:val="25"/>
        </w:rPr>
      </w:pPr>
      <w:bookmarkStart w:id="0" w:name="_GoBack"/>
      <w:bookmarkEnd w:id="0"/>
      <w:r w:rsidRPr="00BB06DC">
        <w:rPr>
          <w:rFonts w:ascii="Times New Roman" w:hAnsi="Times New Roman" w:cs="Times New Roman"/>
          <w:sz w:val="25"/>
          <w:szCs w:val="25"/>
        </w:rPr>
        <w:t>начальник отдела</w:t>
      </w:r>
    </w:p>
    <w:p w:rsidR="00D57792" w:rsidRPr="00BB06DC" w:rsidRDefault="00975730" w:rsidP="00BB06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BB06DC">
        <w:rPr>
          <w:rFonts w:ascii="Times New Roman" w:hAnsi="Times New Roman" w:cs="Times New Roman"/>
          <w:sz w:val="25"/>
          <w:szCs w:val="25"/>
        </w:rPr>
        <w:tab/>
      </w:r>
      <w:r w:rsidRPr="00BB06DC">
        <w:rPr>
          <w:rFonts w:ascii="Times New Roman" w:hAnsi="Times New Roman" w:cs="Times New Roman"/>
          <w:sz w:val="25"/>
          <w:szCs w:val="25"/>
        </w:rPr>
        <w:tab/>
      </w:r>
      <w:r w:rsidRPr="00BB06DC">
        <w:rPr>
          <w:rFonts w:ascii="Times New Roman" w:hAnsi="Times New Roman" w:cs="Times New Roman"/>
          <w:sz w:val="25"/>
          <w:szCs w:val="25"/>
        </w:rPr>
        <w:tab/>
      </w:r>
      <w:r w:rsidRPr="00BB06DC">
        <w:rPr>
          <w:rFonts w:ascii="Times New Roman" w:hAnsi="Times New Roman" w:cs="Times New Roman"/>
          <w:sz w:val="25"/>
          <w:szCs w:val="25"/>
        </w:rPr>
        <w:tab/>
      </w:r>
      <w:r w:rsidRPr="00BB06DC">
        <w:rPr>
          <w:rFonts w:ascii="Times New Roman" w:hAnsi="Times New Roman" w:cs="Times New Roman"/>
          <w:sz w:val="25"/>
          <w:szCs w:val="25"/>
        </w:rPr>
        <w:tab/>
      </w:r>
      <w:r w:rsidRPr="00BB06DC">
        <w:rPr>
          <w:rFonts w:ascii="Times New Roman" w:hAnsi="Times New Roman" w:cs="Times New Roman"/>
          <w:sz w:val="25"/>
          <w:szCs w:val="25"/>
        </w:rPr>
        <w:tab/>
        <w:t xml:space="preserve">         </w:t>
      </w:r>
      <w:r w:rsidR="00921313" w:rsidRPr="00BB06DC">
        <w:rPr>
          <w:rFonts w:ascii="Times New Roman" w:hAnsi="Times New Roman" w:cs="Times New Roman"/>
          <w:sz w:val="25"/>
          <w:szCs w:val="25"/>
        </w:rPr>
        <w:t xml:space="preserve">       </w:t>
      </w:r>
      <w:r w:rsidR="00440A31" w:rsidRPr="00BB06DC">
        <w:rPr>
          <w:rFonts w:ascii="Times New Roman" w:hAnsi="Times New Roman" w:cs="Times New Roman"/>
          <w:sz w:val="25"/>
          <w:szCs w:val="25"/>
        </w:rPr>
        <w:t xml:space="preserve">           </w:t>
      </w:r>
      <w:r w:rsidR="00921313" w:rsidRPr="00BB06DC">
        <w:rPr>
          <w:rFonts w:ascii="Times New Roman" w:hAnsi="Times New Roman" w:cs="Times New Roman"/>
          <w:sz w:val="25"/>
          <w:szCs w:val="25"/>
        </w:rPr>
        <w:t xml:space="preserve"> </w:t>
      </w:r>
      <w:r w:rsidR="00BC1801" w:rsidRPr="00BB06DC">
        <w:rPr>
          <w:rFonts w:ascii="Times New Roman" w:hAnsi="Times New Roman" w:cs="Times New Roman"/>
          <w:sz w:val="25"/>
          <w:szCs w:val="25"/>
        </w:rPr>
        <w:tab/>
      </w:r>
      <w:r w:rsidR="00BC1801" w:rsidRPr="00BB06DC">
        <w:rPr>
          <w:rFonts w:ascii="Times New Roman" w:hAnsi="Times New Roman" w:cs="Times New Roman"/>
          <w:sz w:val="25"/>
          <w:szCs w:val="25"/>
        </w:rPr>
        <w:tab/>
      </w:r>
      <w:r w:rsidR="00BC1801" w:rsidRPr="00BB06DC">
        <w:rPr>
          <w:rFonts w:ascii="Times New Roman" w:hAnsi="Times New Roman" w:cs="Times New Roman"/>
          <w:sz w:val="25"/>
          <w:szCs w:val="25"/>
        </w:rPr>
        <w:tab/>
        <w:t xml:space="preserve">       </w:t>
      </w:r>
      <w:r w:rsidR="005F08CF" w:rsidRPr="00BB06DC">
        <w:rPr>
          <w:rFonts w:ascii="Times New Roman" w:hAnsi="Times New Roman" w:cs="Times New Roman"/>
          <w:sz w:val="25"/>
          <w:szCs w:val="25"/>
        </w:rPr>
        <w:t>О.В. Ерошкина</w:t>
      </w:r>
    </w:p>
    <w:p w:rsidR="002F305F" w:rsidRPr="00BB06DC" w:rsidRDefault="002F305F" w:rsidP="00BB06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2F305F" w:rsidRPr="00BB06DC" w:rsidRDefault="002F305F" w:rsidP="00BB06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2F305F" w:rsidRPr="00BB06DC" w:rsidRDefault="002F305F" w:rsidP="00BB06D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5"/>
          <w:szCs w:val="25"/>
        </w:rPr>
      </w:pPr>
    </w:p>
    <w:sectPr w:rsidR="002F305F" w:rsidRPr="00BB06DC" w:rsidSect="00082B2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56D" w:rsidRDefault="00AE256D" w:rsidP="00D57792">
      <w:pPr>
        <w:spacing w:after="0" w:line="240" w:lineRule="auto"/>
      </w:pPr>
      <w:r>
        <w:separator/>
      </w:r>
    </w:p>
  </w:endnote>
  <w:endnote w:type="continuationSeparator" w:id="0">
    <w:p w:rsidR="00AE256D" w:rsidRDefault="00AE256D" w:rsidP="00D57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56D" w:rsidRDefault="00AE256D" w:rsidP="00D57792">
      <w:pPr>
        <w:spacing w:after="0" w:line="240" w:lineRule="auto"/>
      </w:pPr>
      <w:r>
        <w:separator/>
      </w:r>
    </w:p>
  </w:footnote>
  <w:footnote w:type="continuationSeparator" w:id="0">
    <w:p w:rsidR="00AE256D" w:rsidRDefault="00AE256D" w:rsidP="00D57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C69E2"/>
    <w:multiLevelType w:val="hybridMultilevel"/>
    <w:tmpl w:val="B7306164"/>
    <w:lvl w:ilvl="0" w:tplc="9ACE47F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8276EC9"/>
    <w:multiLevelType w:val="hybridMultilevel"/>
    <w:tmpl w:val="9CCA72FC"/>
    <w:lvl w:ilvl="0" w:tplc="FBD6C720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36" w:hanging="360"/>
      </w:pPr>
    </w:lvl>
    <w:lvl w:ilvl="2" w:tplc="0419001B" w:tentative="1">
      <w:start w:val="1"/>
      <w:numFmt w:val="lowerRoman"/>
      <w:lvlText w:val="%3."/>
      <w:lvlJc w:val="right"/>
      <w:pPr>
        <w:ind w:left="6756" w:hanging="180"/>
      </w:pPr>
    </w:lvl>
    <w:lvl w:ilvl="3" w:tplc="0419000F" w:tentative="1">
      <w:start w:val="1"/>
      <w:numFmt w:val="decimal"/>
      <w:lvlText w:val="%4."/>
      <w:lvlJc w:val="left"/>
      <w:pPr>
        <w:ind w:left="7476" w:hanging="360"/>
      </w:pPr>
    </w:lvl>
    <w:lvl w:ilvl="4" w:tplc="04190019" w:tentative="1">
      <w:start w:val="1"/>
      <w:numFmt w:val="lowerLetter"/>
      <w:lvlText w:val="%5."/>
      <w:lvlJc w:val="left"/>
      <w:pPr>
        <w:ind w:left="8196" w:hanging="360"/>
      </w:pPr>
    </w:lvl>
    <w:lvl w:ilvl="5" w:tplc="0419001B" w:tentative="1">
      <w:start w:val="1"/>
      <w:numFmt w:val="lowerRoman"/>
      <w:lvlText w:val="%6."/>
      <w:lvlJc w:val="right"/>
      <w:pPr>
        <w:ind w:left="8916" w:hanging="180"/>
      </w:pPr>
    </w:lvl>
    <w:lvl w:ilvl="6" w:tplc="0419000F" w:tentative="1">
      <w:start w:val="1"/>
      <w:numFmt w:val="decimal"/>
      <w:lvlText w:val="%7."/>
      <w:lvlJc w:val="left"/>
      <w:pPr>
        <w:ind w:left="9636" w:hanging="360"/>
      </w:pPr>
    </w:lvl>
    <w:lvl w:ilvl="7" w:tplc="04190019" w:tentative="1">
      <w:start w:val="1"/>
      <w:numFmt w:val="lowerLetter"/>
      <w:lvlText w:val="%8."/>
      <w:lvlJc w:val="left"/>
      <w:pPr>
        <w:ind w:left="10356" w:hanging="360"/>
      </w:pPr>
    </w:lvl>
    <w:lvl w:ilvl="8" w:tplc="0419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" w15:restartNumberingAfterBreak="0">
    <w:nsid w:val="0E5F10CC"/>
    <w:multiLevelType w:val="hybridMultilevel"/>
    <w:tmpl w:val="95882774"/>
    <w:lvl w:ilvl="0" w:tplc="E5FC96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BC87222"/>
    <w:multiLevelType w:val="hybridMultilevel"/>
    <w:tmpl w:val="99745F58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61C2739"/>
    <w:multiLevelType w:val="hybridMultilevel"/>
    <w:tmpl w:val="1A1E4EC4"/>
    <w:lvl w:ilvl="0" w:tplc="FB4666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9446353"/>
    <w:multiLevelType w:val="hybridMultilevel"/>
    <w:tmpl w:val="51F46228"/>
    <w:lvl w:ilvl="0" w:tplc="2D209BDA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D8D2886"/>
    <w:multiLevelType w:val="hybridMultilevel"/>
    <w:tmpl w:val="935CA91A"/>
    <w:lvl w:ilvl="0" w:tplc="A8AA0A82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F495284"/>
    <w:multiLevelType w:val="hybridMultilevel"/>
    <w:tmpl w:val="64440956"/>
    <w:lvl w:ilvl="0" w:tplc="6F5C74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1C50A45"/>
    <w:multiLevelType w:val="hybridMultilevel"/>
    <w:tmpl w:val="6472D776"/>
    <w:lvl w:ilvl="0" w:tplc="26D65FE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36" w:hanging="360"/>
      </w:pPr>
    </w:lvl>
    <w:lvl w:ilvl="2" w:tplc="0419001B" w:tentative="1">
      <w:start w:val="1"/>
      <w:numFmt w:val="lowerRoman"/>
      <w:lvlText w:val="%3."/>
      <w:lvlJc w:val="right"/>
      <w:pPr>
        <w:ind w:left="6756" w:hanging="180"/>
      </w:pPr>
    </w:lvl>
    <w:lvl w:ilvl="3" w:tplc="0419000F" w:tentative="1">
      <w:start w:val="1"/>
      <w:numFmt w:val="decimal"/>
      <w:lvlText w:val="%4."/>
      <w:lvlJc w:val="left"/>
      <w:pPr>
        <w:ind w:left="7476" w:hanging="360"/>
      </w:pPr>
    </w:lvl>
    <w:lvl w:ilvl="4" w:tplc="04190019" w:tentative="1">
      <w:start w:val="1"/>
      <w:numFmt w:val="lowerLetter"/>
      <w:lvlText w:val="%5."/>
      <w:lvlJc w:val="left"/>
      <w:pPr>
        <w:ind w:left="8196" w:hanging="360"/>
      </w:pPr>
    </w:lvl>
    <w:lvl w:ilvl="5" w:tplc="0419001B" w:tentative="1">
      <w:start w:val="1"/>
      <w:numFmt w:val="lowerRoman"/>
      <w:lvlText w:val="%6."/>
      <w:lvlJc w:val="right"/>
      <w:pPr>
        <w:ind w:left="8916" w:hanging="180"/>
      </w:pPr>
    </w:lvl>
    <w:lvl w:ilvl="6" w:tplc="0419000F" w:tentative="1">
      <w:start w:val="1"/>
      <w:numFmt w:val="decimal"/>
      <w:lvlText w:val="%7."/>
      <w:lvlJc w:val="left"/>
      <w:pPr>
        <w:ind w:left="9636" w:hanging="360"/>
      </w:pPr>
    </w:lvl>
    <w:lvl w:ilvl="7" w:tplc="04190019" w:tentative="1">
      <w:start w:val="1"/>
      <w:numFmt w:val="lowerLetter"/>
      <w:lvlText w:val="%8."/>
      <w:lvlJc w:val="left"/>
      <w:pPr>
        <w:ind w:left="10356" w:hanging="360"/>
      </w:pPr>
    </w:lvl>
    <w:lvl w:ilvl="8" w:tplc="0419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9" w15:restartNumberingAfterBreak="0">
    <w:nsid w:val="330C043F"/>
    <w:multiLevelType w:val="hybridMultilevel"/>
    <w:tmpl w:val="393E5CA2"/>
    <w:lvl w:ilvl="0" w:tplc="EFC616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78C1316"/>
    <w:multiLevelType w:val="hybridMultilevel"/>
    <w:tmpl w:val="4FCCB6BA"/>
    <w:lvl w:ilvl="0" w:tplc="041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5030B"/>
    <w:multiLevelType w:val="hybridMultilevel"/>
    <w:tmpl w:val="F9803090"/>
    <w:lvl w:ilvl="0" w:tplc="A2E0D8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5AEA19EE"/>
    <w:multiLevelType w:val="hybridMultilevel"/>
    <w:tmpl w:val="5A54AFF0"/>
    <w:lvl w:ilvl="0" w:tplc="5114CBC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61682714"/>
    <w:multiLevelType w:val="hybridMultilevel"/>
    <w:tmpl w:val="865E2B3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124EC8"/>
    <w:multiLevelType w:val="hybridMultilevel"/>
    <w:tmpl w:val="537E7C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CB7287"/>
    <w:multiLevelType w:val="hybridMultilevel"/>
    <w:tmpl w:val="5FF83F72"/>
    <w:lvl w:ilvl="0" w:tplc="AD7C0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BF56710"/>
    <w:multiLevelType w:val="hybridMultilevel"/>
    <w:tmpl w:val="36D6F806"/>
    <w:lvl w:ilvl="0" w:tplc="7996D3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FB13022"/>
    <w:multiLevelType w:val="hybridMultilevel"/>
    <w:tmpl w:val="101EB276"/>
    <w:lvl w:ilvl="0" w:tplc="B93CBD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AD210E4"/>
    <w:multiLevelType w:val="hybridMultilevel"/>
    <w:tmpl w:val="1644742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7F617648"/>
    <w:multiLevelType w:val="hybridMultilevel"/>
    <w:tmpl w:val="655E3A00"/>
    <w:lvl w:ilvl="0" w:tplc="782CA2A6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2"/>
  </w:num>
  <w:num w:numId="5">
    <w:abstractNumId w:val="0"/>
  </w:num>
  <w:num w:numId="6">
    <w:abstractNumId w:val="18"/>
  </w:num>
  <w:num w:numId="7">
    <w:abstractNumId w:val="13"/>
  </w:num>
  <w:num w:numId="8">
    <w:abstractNumId w:val="8"/>
  </w:num>
  <w:num w:numId="9">
    <w:abstractNumId w:val="1"/>
  </w:num>
  <w:num w:numId="10">
    <w:abstractNumId w:val="2"/>
  </w:num>
  <w:num w:numId="11">
    <w:abstractNumId w:val="14"/>
  </w:num>
  <w:num w:numId="12">
    <w:abstractNumId w:val="10"/>
  </w:num>
  <w:num w:numId="13">
    <w:abstractNumId w:val="19"/>
  </w:num>
  <w:num w:numId="14">
    <w:abstractNumId w:val="16"/>
  </w:num>
  <w:num w:numId="15">
    <w:abstractNumId w:val="9"/>
  </w:num>
  <w:num w:numId="16">
    <w:abstractNumId w:val="17"/>
  </w:num>
  <w:num w:numId="17">
    <w:abstractNumId w:val="4"/>
  </w:num>
  <w:num w:numId="18">
    <w:abstractNumId w:val="11"/>
  </w:num>
  <w:num w:numId="19">
    <w:abstractNumId w:val="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736"/>
    <w:rsid w:val="0006017E"/>
    <w:rsid w:val="00062752"/>
    <w:rsid w:val="00082B2C"/>
    <w:rsid w:val="000B4C40"/>
    <w:rsid w:val="000B5FAF"/>
    <w:rsid w:val="000F58AD"/>
    <w:rsid w:val="001053BC"/>
    <w:rsid w:val="00120CF6"/>
    <w:rsid w:val="00133A53"/>
    <w:rsid w:val="001531C7"/>
    <w:rsid w:val="00156707"/>
    <w:rsid w:val="001706FB"/>
    <w:rsid w:val="00183DE1"/>
    <w:rsid w:val="001C58F5"/>
    <w:rsid w:val="001E1B92"/>
    <w:rsid w:val="00210323"/>
    <w:rsid w:val="00254EB8"/>
    <w:rsid w:val="00263E1E"/>
    <w:rsid w:val="0028411D"/>
    <w:rsid w:val="002933B9"/>
    <w:rsid w:val="002B3FEA"/>
    <w:rsid w:val="002F305F"/>
    <w:rsid w:val="002F4AFC"/>
    <w:rsid w:val="002F5BE6"/>
    <w:rsid w:val="00315ACE"/>
    <w:rsid w:val="00340C94"/>
    <w:rsid w:val="003461A3"/>
    <w:rsid w:val="00365B0D"/>
    <w:rsid w:val="0038052A"/>
    <w:rsid w:val="003B1949"/>
    <w:rsid w:val="003B50B5"/>
    <w:rsid w:val="003D3E38"/>
    <w:rsid w:val="003F41F7"/>
    <w:rsid w:val="00410A89"/>
    <w:rsid w:val="00440A31"/>
    <w:rsid w:val="00445151"/>
    <w:rsid w:val="00480D1E"/>
    <w:rsid w:val="0048222A"/>
    <w:rsid w:val="00484968"/>
    <w:rsid w:val="004B23BA"/>
    <w:rsid w:val="004B58EA"/>
    <w:rsid w:val="005149A6"/>
    <w:rsid w:val="005279F0"/>
    <w:rsid w:val="0054501B"/>
    <w:rsid w:val="00552BD3"/>
    <w:rsid w:val="00556AA4"/>
    <w:rsid w:val="00560BB1"/>
    <w:rsid w:val="005A0ABE"/>
    <w:rsid w:val="005B3D98"/>
    <w:rsid w:val="005F08CF"/>
    <w:rsid w:val="006C399C"/>
    <w:rsid w:val="006F4A18"/>
    <w:rsid w:val="0071333B"/>
    <w:rsid w:val="00780761"/>
    <w:rsid w:val="00790CF4"/>
    <w:rsid w:val="007C2742"/>
    <w:rsid w:val="007F1613"/>
    <w:rsid w:val="007F4429"/>
    <w:rsid w:val="008041D5"/>
    <w:rsid w:val="00813107"/>
    <w:rsid w:val="00824D34"/>
    <w:rsid w:val="00881269"/>
    <w:rsid w:val="0089547A"/>
    <w:rsid w:val="008C38A7"/>
    <w:rsid w:val="008E01CA"/>
    <w:rsid w:val="008E716A"/>
    <w:rsid w:val="009073AE"/>
    <w:rsid w:val="0091368E"/>
    <w:rsid w:val="00921313"/>
    <w:rsid w:val="0093654F"/>
    <w:rsid w:val="00942273"/>
    <w:rsid w:val="0094470D"/>
    <w:rsid w:val="00955F6C"/>
    <w:rsid w:val="00975730"/>
    <w:rsid w:val="00995509"/>
    <w:rsid w:val="00A00995"/>
    <w:rsid w:val="00A22919"/>
    <w:rsid w:val="00A36C17"/>
    <w:rsid w:val="00A54A1D"/>
    <w:rsid w:val="00AA7A17"/>
    <w:rsid w:val="00AB095A"/>
    <w:rsid w:val="00AE0161"/>
    <w:rsid w:val="00AE256D"/>
    <w:rsid w:val="00B005C0"/>
    <w:rsid w:val="00B16FD5"/>
    <w:rsid w:val="00B25A04"/>
    <w:rsid w:val="00B37469"/>
    <w:rsid w:val="00B414DE"/>
    <w:rsid w:val="00BB06DC"/>
    <w:rsid w:val="00BB5971"/>
    <w:rsid w:val="00BC1801"/>
    <w:rsid w:val="00BE3291"/>
    <w:rsid w:val="00C115B0"/>
    <w:rsid w:val="00C266F0"/>
    <w:rsid w:val="00CA5579"/>
    <w:rsid w:val="00CA7EA7"/>
    <w:rsid w:val="00CE17FA"/>
    <w:rsid w:val="00D53320"/>
    <w:rsid w:val="00D57792"/>
    <w:rsid w:val="00D61736"/>
    <w:rsid w:val="00D76256"/>
    <w:rsid w:val="00DB25D6"/>
    <w:rsid w:val="00DC2659"/>
    <w:rsid w:val="00DF3B07"/>
    <w:rsid w:val="00E05AA2"/>
    <w:rsid w:val="00E52CBD"/>
    <w:rsid w:val="00E57676"/>
    <w:rsid w:val="00E92F88"/>
    <w:rsid w:val="00E9524E"/>
    <w:rsid w:val="00EC7433"/>
    <w:rsid w:val="00ED6607"/>
    <w:rsid w:val="00F30BC6"/>
    <w:rsid w:val="00F44FB9"/>
    <w:rsid w:val="00F5274E"/>
    <w:rsid w:val="00F57625"/>
    <w:rsid w:val="00FA2815"/>
    <w:rsid w:val="00FA6DA7"/>
    <w:rsid w:val="00FB6E9D"/>
    <w:rsid w:val="00FC1EBB"/>
    <w:rsid w:val="00FE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A3C05-1716-45B1-A614-A7D73889B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4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4AFC"/>
    <w:rPr>
      <w:rFonts w:ascii="Segoe UI" w:hAnsi="Segoe UI" w:cs="Segoe UI"/>
      <w:sz w:val="18"/>
      <w:szCs w:val="18"/>
    </w:rPr>
  </w:style>
  <w:style w:type="paragraph" w:styleId="a6">
    <w:name w:val="footnote text"/>
    <w:basedOn w:val="a"/>
    <w:link w:val="a7"/>
    <w:uiPriority w:val="99"/>
    <w:semiHidden/>
    <w:unhideWhenUsed/>
    <w:rsid w:val="00D57792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57792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57792"/>
    <w:rPr>
      <w:vertAlign w:val="superscript"/>
    </w:rPr>
  </w:style>
  <w:style w:type="character" w:styleId="a9">
    <w:name w:val="Hyperlink"/>
    <w:basedOn w:val="a0"/>
    <w:uiPriority w:val="99"/>
    <w:unhideWhenUsed/>
    <w:rsid w:val="00D57792"/>
    <w:rPr>
      <w:color w:val="0563C1" w:themeColor="hyperlink"/>
      <w:u w:val="single"/>
    </w:rPr>
  </w:style>
  <w:style w:type="character" w:customStyle="1" w:styleId="blk">
    <w:name w:val="blk"/>
    <w:basedOn w:val="a0"/>
    <w:rsid w:val="00E9524E"/>
  </w:style>
  <w:style w:type="paragraph" w:styleId="aa">
    <w:name w:val="Normal (Web)"/>
    <w:basedOn w:val="a"/>
    <w:uiPriority w:val="99"/>
    <w:rsid w:val="00E9524E"/>
    <w:pPr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b">
    <w:name w:val="Strong"/>
    <w:basedOn w:val="a0"/>
    <w:uiPriority w:val="22"/>
    <w:qFormat/>
    <w:rsid w:val="00082B2C"/>
    <w:rPr>
      <w:b/>
      <w:bCs/>
    </w:rPr>
  </w:style>
  <w:style w:type="paragraph" w:customStyle="1" w:styleId="ConsPlusNormal">
    <w:name w:val="ConsPlusNormal"/>
    <w:rsid w:val="00E5767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w.marsu.ru/site-lms/mustafina-zarina-kamilevna/" TargetMode="External"/><Relationship Id="rId13" Type="http://schemas.openxmlformats.org/officeDocument/2006/relationships/hyperlink" Target="consultantplus://offline/ref=FA762ABC27DF1D2F859519EC02961840C11588A6EACA88C1B4FA98AA252F767D07E2B3D9D90D63AFA31C7FE2DF8B3BC99298AD3D06DE120D36yD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8F28F76AEEED6A9D016EA6E9FE82015F08BC6F91185E098775B0142B28316147FC1F8594A44697BFA3C8FAE7BB272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8F28F76AEEED6A9D016EA6E9FE82015F28DC8F11286E098775B0142B28316146DC1A05548407773F829D9FF3D769C71B27B2C8090377A98BF7EG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F30EB-6666-4E9E-816B-619DC18CA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1760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Устюгова</dc:creator>
  <cp:keywords/>
  <dc:description/>
  <cp:lastModifiedBy>Оксана Вадимовна Ерошкина</cp:lastModifiedBy>
  <cp:revision>3</cp:revision>
  <cp:lastPrinted>2021-04-15T10:34:00Z</cp:lastPrinted>
  <dcterms:created xsi:type="dcterms:W3CDTF">2021-04-15T08:56:00Z</dcterms:created>
  <dcterms:modified xsi:type="dcterms:W3CDTF">2021-04-15T10:35:00Z</dcterms:modified>
</cp:coreProperties>
</file>