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0F" w:rsidRDefault="0053610F" w:rsidP="0053610F">
      <w:pPr>
        <w:spacing w:line="240" w:lineRule="atLeast"/>
        <w:jc w:val="center"/>
        <w:rPr>
          <w:b/>
          <w:sz w:val="28"/>
          <w:szCs w:val="28"/>
        </w:rPr>
      </w:pPr>
      <w:r w:rsidRPr="00C718FB">
        <w:rPr>
          <w:b/>
          <w:sz w:val="28"/>
          <w:szCs w:val="28"/>
        </w:rPr>
        <w:t>Ответы на вопросы</w:t>
      </w:r>
    </w:p>
    <w:p w:rsidR="0053610F" w:rsidRPr="00C718FB" w:rsidRDefault="0053610F" w:rsidP="0053610F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636"/>
        <w:gridCol w:w="8724"/>
      </w:tblGrid>
      <w:tr w:rsidR="00514EFA" w:rsidRPr="00FA3B1B" w:rsidTr="004D6835">
        <w:tc>
          <w:tcPr>
            <w:tcW w:w="0" w:type="auto"/>
          </w:tcPr>
          <w:p w:rsidR="0053610F" w:rsidRPr="00FA3B1B" w:rsidRDefault="0053610F" w:rsidP="008B3545">
            <w:pPr>
              <w:spacing w:line="240" w:lineRule="atLeast"/>
              <w:jc w:val="center"/>
              <w:rPr>
                <w:b/>
                <w:szCs w:val="24"/>
              </w:rPr>
            </w:pPr>
            <w:r w:rsidRPr="00FA3B1B">
              <w:rPr>
                <w:b/>
                <w:szCs w:val="24"/>
              </w:rPr>
              <w:t>№</w:t>
            </w:r>
          </w:p>
          <w:p w:rsidR="0053610F" w:rsidRPr="00FA3B1B" w:rsidRDefault="0053610F" w:rsidP="008B3545">
            <w:pPr>
              <w:spacing w:line="240" w:lineRule="atLeast"/>
              <w:jc w:val="center"/>
              <w:rPr>
                <w:b/>
                <w:szCs w:val="24"/>
              </w:rPr>
            </w:pPr>
            <w:r w:rsidRPr="00FA3B1B">
              <w:rPr>
                <w:b/>
                <w:szCs w:val="24"/>
              </w:rPr>
              <w:t>п/п</w:t>
            </w:r>
          </w:p>
        </w:tc>
        <w:tc>
          <w:tcPr>
            <w:tcW w:w="6636" w:type="dxa"/>
          </w:tcPr>
          <w:p w:rsidR="0053610F" w:rsidRPr="00FA3B1B" w:rsidRDefault="0053610F" w:rsidP="008B3545">
            <w:pPr>
              <w:spacing w:line="240" w:lineRule="atLeast"/>
              <w:jc w:val="center"/>
              <w:rPr>
                <w:b/>
                <w:szCs w:val="24"/>
              </w:rPr>
            </w:pPr>
            <w:r w:rsidRPr="00FA3B1B">
              <w:rPr>
                <w:b/>
                <w:szCs w:val="24"/>
              </w:rPr>
              <w:t>Вопрос</w:t>
            </w:r>
          </w:p>
        </w:tc>
        <w:tc>
          <w:tcPr>
            <w:tcW w:w="8724" w:type="dxa"/>
          </w:tcPr>
          <w:p w:rsidR="0053610F" w:rsidRPr="00FA3B1B" w:rsidRDefault="0053610F" w:rsidP="008B3545">
            <w:pPr>
              <w:spacing w:line="240" w:lineRule="atLeast"/>
              <w:jc w:val="center"/>
              <w:rPr>
                <w:b/>
                <w:szCs w:val="24"/>
              </w:rPr>
            </w:pPr>
            <w:r w:rsidRPr="00FA3B1B">
              <w:rPr>
                <w:b/>
                <w:szCs w:val="24"/>
              </w:rPr>
              <w:t>Ответ</w:t>
            </w:r>
          </w:p>
        </w:tc>
      </w:tr>
      <w:tr w:rsidR="00514EFA" w:rsidRPr="00FA3B1B" w:rsidTr="004D6835">
        <w:tc>
          <w:tcPr>
            <w:tcW w:w="0" w:type="auto"/>
          </w:tcPr>
          <w:p w:rsidR="0053610F" w:rsidRPr="00FA3B1B" w:rsidRDefault="0053610F" w:rsidP="008B3545">
            <w:pPr>
              <w:spacing w:line="240" w:lineRule="atLeast"/>
              <w:rPr>
                <w:szCs w:val="24"/>
              </w:rPr>
            </w:pPr>
            <w:r w:rsidRPr="00FA3B1B">
              <w:rPr>
                <w:szCs w:val="24"/>
              </w:rPr>
              <w:t>1</w:t>
            </w:r>
          </w:p>
        </w:tc>
        <w:tc>
          <w:tcPr>
            <w:tcW w:w="6636" w:type="dxa"/>
          </w:tcPr>
          <w:p w:rsidR="0053610F" w:rsidRPr="00FA3B1B" w:rsidRDefault="0053610F" w:rsidP="0053610F">
            <w:pPr>
              <w:spacing w:line="240" w:lineRule="atLeast"/>
              <w:rPr>
                <w:szCs w:val="24"/>
              </w:rPr>
            </w:pPr>
            <w:r w:rsidRPr="00FA3B1B">
              <w:rPr>
                <w:szCs w:val="24"/>
              </w:rPr>
              <w:t>При закупке медицинских изделий (системы) в техническом задании мы не прописываем, что товар из пластика, а из пропилена. Перечень №1 или Перечень №2 применяем?</w:t>
            </w:r>
          </w:p>
        </w:tc>
        <w:tc>
          <w:tcPr>
            <w:tcW w:w="8724" w:type="dxa"/>
          </w:tcPr>
          <w:p w:rsidR="00BB20B5" w:rsidRPr="00FA3B1B" w:rsidRDefault="0053610F" w:rsidP="00BB20B5">
            <w:pPr>
              <w:widowControl w:val="0"/>
              <w:shd w:val="clear" w:color="auto" w:fill="FFFFFF"/>
              <w:tabs>
                <w:tab w:val="left" w:pos="7739"/>
              </w:tabs>
              <w:snapToGrid w:val="0"/>
              <w:ind w:firstLine="676"/>
              <w:jc w:val="both"/>
              <w:rPr>
                <w:szCs w:val="24"/>
              </w:rPr>
            </w:pPr>
            <w:r w:rsidRPr="00FA3B1B">
              <w:rPr>
                <w:szCs w:val="24"/>
              </w:rPr>
              <w:t xml:space="preserve">В рассматриваемом случае </w:t>
            </w:r>
            <w:r w:rsidR="00BB20B5" w:rsidRPr="00FA3B1B">
              <w:rPr>
                <w:szCs w:val="24"/>
              </w:rPr>
              <w:t xml:space="preserve">необходимо исходить из требований, установленных Заказчиком в техническом задании к товару. </w:t>
            </w:r>
          </w:p>
          <w:p w:rsidR="00BB20B5" w:rsidRPr="00FA3B1B" w:rsidRDefault="00BB20B5" w:rsidP="001B5DB5">
            <w:pPr>
              <w:widowControl w:val="0"/>
              <w:shd w:val="clear" w:color="auto" w:fill="FFFFFF"/>
              <w:tabs>
                <w:tab w:val="left" w:pos="7739"/>
              </w:tabs>
              <w:snapToGrid w:val="0"/>
              <w:ind w:firstLine="676"/>
              <w:jc w:val="both"/>
              <w:rPr>
                <w:szCs w:val="24"/>
              </w:rPr>
            </w:pPr>
            <w:r w:rsidRPr="00FA3B1B">
              <w:rPr>
                <w:szCs w:val="24"/>
              </w:rPr>
              <w:t xml:space="preserve">Например, если Заказчик установил требование о том, что изделие должно иметь повышенную химическую устойчивость, </w:t>
            </w:r>
            <w:r w:rsidR="001B5DB5" w:rsidRPr="00FA3B1B">
              <w:rPr>
                <w:szCs w:val="24"/>
              </w:rPr>
              <w:t xml:space="preserve">а в инструкции к лекарственному препарату указано, что они имеют химическую стабильность при условии отсутствия контакта с ПВХ (контейнеры, </w:t>
            </w:r>
            <w:proofErr w:type="spellStart"/>
            <w:r w:rsidR="001B5DB5" w:rsidRPr="00FA3B1B">
              <w:rPr>
                <w:szCs w:val="24"/>
              </w:rPr>
              <w:t>инфузионные</w:t>
            </w:r>
            <w:proofErr w:type="spellEnd"/>
            <w:r w:rsidR="001B5DB5" w:rsidRPr="00FA3B1B">
              <w:rPr>
                <w:szCs w:val="24"/>
              </w:rPr>
              <w:t xml:space="preserve"> системы), следовательно, товар не подпадает под Перечень №2.</w:t>
            </w:r>
          </w:p>
          <w:p w:rsidR="001B5DB5" w:rsidRPr="00FA3B1B" w:rsidRDefault="001B5DB5" w:rsidP="001B5DB5">
            <w:pPr>
              <w:widowControl w:val="0"/>
              <w:shd w:val="clear" w:color="auto" w:fill="FFFFFF"/>
              <w:tabs>
                <w:tab w:val="left" w:pos="7739"/>
              </w:tabs>
              <w:snapToGrid w:val="0"/>
              <w:ind w:firstLine="567"/>
              <w:jc w:val="both"/>
              <w:rPr>
                <w:szCs w:val="24"/>
              </w:rPr>
            </w:pPr>
            <w:r w:rsidRPr="00FA3B1B">
              <w:rPr>
                <w:szCs w:val="24"/>
              </w:rPr>
              <w:t>Аналогично, если в техническом задании Заказчиком установлено требование к материалу «полипропилен», следовательно, медицинское изделие также не подпадет под Перечень № 2 Постановления № 102, так как не изготовлено из  поливинилхлоридных пластиков.</w:t>
            </w:r>
          </w:p>
        </w:tc>
      </w:tr>
      <w:tr w:rsidR="00514EFA" w:rsidRPr="00FA3B1B" w:rsidTr="004D6835">
        <w:tc>
          <w:tcPr>
            <w:tcW w:w="0" w:type="auto"/>
          </w:tcPr>
          <w:p w:rsidR="00716961" w:rsidRPr="00FA3B1B" w:rsidRDefault="00716961" w:rsidP="008B3545">
            <w:pPr>
              <w:spacing w:line="240" w:lineRule="atLeast"/>
              <w:rPr>
                <w:szCs w:val="24"/>
              </w:rPr>
            </w:pPr>
            <w:r w:rsidRPr="00FA3B1B">
              <w:rPr>
                <w:szCs w:val="24"/>
              </w:rPr>
              <w:t>2</w:t>
            </w:r>
          </w:p>
        </w:tc>
        <w:tc>
          <w:tcPr>
            <w:tcW w:w="6636" w:type="dxa"/>
          </w:tcPr>
          <w:p w:rsidR="00716961" w:rsidRPr="00FA3B1B" w:rsidRDefault="00716961" w:rsidP="00716961">
            <w:pPr>
              <w:spacing w:line="240" w:lineRule="atLeast"/>
              <w:rPr>
                <w:szCs w:val="24"/>
              </w:rPr>
            </w:pPr>
            <w:r w:rsidRPr="00FA3B1B">
              <w:rPr>
                <w:szCs w:val="24"/>
              </w:rPr>
              <w:t>Если одноразовое медицинское изделие попадает под Постановление № 102 по коду ОКПД2 и по наименованию, но изготовлено не из ПВХ, а из другого материала (и это прописано в ТЗ), необходимо ли прим</w:t>
            </w:r>
            <w:r w:rsidR="0046328B" w:rsidRPr="00FA3B1B">
              <w:rPr>
                <w:szCs w:val="24"/>
              </w:rPr>
              <w:t>енять Перечень №2 Постановления?</w:t>
            </w:r>
          </w:p>
        </w:tc>
        <w:tc>
          <w:tcPr>
            <w:tcW w:w="8724" w:type="dxa"/>
          </w:tcPr>
          <w:p w:rsidR="00716961" w:rsidRPr="00FA3B1B" w:rsidRDefault="00716961" w:rsidP="00716961">
            <w:pPr>
              <w:widowControl w:val="0"/>
              <w:shd w:val="clear" w:color="auto" w:fill="FFFFFF"/>
              <w:tabs>
                <w:tab w:val="left" w:pos="7739"/>
              </w:tabs>
              <w:snapToGrid w:val="0"/>
              <w:ind w:firstLine="676"/>
              <w:jc w:val="both"/>
              <w:rPr>
                <w:szCs w:val="24"/>
              </w:rPr>
            </w:pPr>
            <w:r w:rsidRPr="00FA3B1B">
              <w:rPr>
                <w:szCs w:val="24"/>
              </w:rPr>
              <w:t>Поскольку медицинское изделие не изготовлено из  поливинилхлоридных пластиков, оно не подпадает под Перечень № 2 Постановления № 102.</w:t>
            </w:r>
          </w:p>
          <w:p w:rsidR="00716961" w:rsidRPr="00FA3B1B" w:rsidRDefault="00716961" w:rsidP="00716961">
            <w:pPr>
              <w:widowControl w:val="0"/>
              <w:shd w:val="clear" w:color="auto" w:fill="FFFFFF"/>
              <w:tabs>
                <w:tab w:val="left" w:pos="7739"/>
              </w:tabs>
              <w:snapToGrid w:val="0"/>
              <w:ind w:firstLine="676"/>
              <w:jc w:val="both"/>
              <w:rPr>
                <w:szCs w:val="24"/>
              </w:rPr>
            </w:pPr>
          </w:p>
        </w:tc>
      </w:tr>
      <w:tr w:rsidR="004D6835" w:rsidRPr="00FA3B1B" w:rsidTr="004D6835">
        <w:tc>
          <w:tcPr>
            <w:tcW w:w="0" w:type="auto"/>
          </w:tcPr>
          <w:p w:rsidR="0046328B" w:rsidRPr="00DE500E" w:rsidRDefault="0046328B" w:rsidP="008B3545">
            <w:pPr>
              <w:spacing w:line="240" w:lineRule="atLeast"/>
              <w:rPr>
                <w:szCs w:val="24"/>
              </w:rPr>
            </w:pPr>
            <w:r w:rsidRPr="00DE500E">
              <w:rPr>
                <w:szCs w:val="24"/>
              </w:rPr>
              <w:t>3</w:t>
            </w:r>
          </w:p>
        </w:tc>
        <w:tc>
          <w:tcPr>
            <w:tcW w:w="6636" w:type="dxa"/>
          </w:tcPr>
          <w:p w:rsidR="0046328B" w:rsidRPr="00DE500E" w:rsidRDefault="0046328B" w:rsidP="00716961">
            <w:pPr>
              <w:spacing w:line="240" w:lineRule="atLeast"/>
              <w:rPr>
                <w:szCs w:val="24"/>
              </w:rPr>
            </w:pPr>
            <w:r w:rsidRPr="00DE500E">
              <w:rPr>
                <w:szCs w:val="24"/>
              </w:rPr>
              <w:t>Какая дата является днем доведения лимитов (приказ об утверждении лимитов, получение этого приказа по почте от вышестоящей организации, доведение лимитов в денежном выражении до счетов учреждения)?</w:t>
            </w:r>
          </w:p>
        </w:tc>
        <w:tc>
          <w:tcPr>
            <w:tcW w:w="8724" w:type="dxa"/>
          </w:tcPr>
          <w:p w:rsidR="0046328B" w:rsidRPr="00C75E05" w:rsidRDefault="00DE500E" w:rsidP="00DE500E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  <w:highlight w:val="yellow"/>
              </w:rPr>
            </w:pPr>
            <w:r w:rsidRPr="00DE500E">
              <w:rPr>
                <w:rFonts w:eastAsiaTheme="minorHAnsi"/>
                <w:szCs w:val="24"/>
                <w:lang w:eastAsia="en-US"/>
              </w:rPr>
              <w:t>В соответствии с ч.7 ст.17 ФЗ-44 план</w:t>
            </w:r>
            <w:r>
              <w:rPr>
                <w:szCs w:val="24"/>
              </w:rPr>
              <w:t xml:space="preserve"> закупок </w:t>
            </w:r>
            <w:r>
              <w:rPr>
                <w:rFonts w:eastAsiaTheme="minorHAnsi"/>
                <w:szCs w:val="24"/>
                <w:lang w:eastAsia="en-US"/>
              </w:rPr>
              <w:t xml:space="preserve">утверждается в течение десяти рабочих дней </w:t>
            </w:r>
            <w:r w:rsidR="00836D0E">
              <w:rPr>
                <w:rFonts w:eastAsiaTheme="minorHAnsi"/>
                <w:szCs w:val="24"/>
                <w:lang w:eastAsia="en-US"/>
              </w:rPr>
              <w:t xml:space="preserve">после доведения до государственного или муниципального заказчика объема прав </w:t>
            </w:r>
            <w:r w:rsidR="00836D0E" w:rsidRPr="00DE500E">
              <w:rPr>
                <w:rFonts w:eastAsiaTheme="minorHAnsi"/>
                <w:b/>
                <w:szCs w:val="24"/>
                <w:lang w:eastAsia="en-US"/>
              </w:rPr>
              <w:t>в денежном выражении</w:t>
            </w:r>
            <w:r w:rsidR="00836D0E">
              <w:rPr>
                <w:rFonts w:eastAsiaTheme="minorHAnsi"/>
                <w:szCs w:val="24"/>
                <w:lang w:eastAsia="en-US"/>
              </w:rPr>
              <w:t xml:space="preserve"> на принятие</w:t>
            </w:r>
            <w:r>
              <w:rPr>
                <w:rFonts w:eastAsiaTheme="minorHAnsi"/>
                <w:szCs w:val="24"/>
                <w:lang w:eastAsia="en-US"/>
              </w:rPr>
              <w:t>.</w:t>
            </w:r>
          </w:p>
        </w:tc>
      </w:tr>
      <w:tr w:rsidR="004D6835" w:rsidRPr="00FA3B1B" w:rsidTr="004D6835">
        <w:tc>
          <w:tcPr>
            <w:tcW w:w="0" w:type="auto"/>
          </w:tcPr>
          <w:p w:rsidR="0046328B" w:rsidRPr="00FA3B1B" w:rsidRDefault="0046328B" w:rsidP="008B3545">
            <w:pPr>
              <w:spacing w:line="240" w:lineRule="atLeast"/>
              <w:rPr>
                <w:szCs w:val="24"/>
              </w:rPr>
            </w:pPr>
            <w:r w:rsidRPr="00FA3B1B">
              <w:rPr>
                <w:szCs w:val="24"/>
              </w:rPr>
              <w:t>4</w:t>
            </w:r>
          </w:p>
        </w:tc>
        <w:tc>
          <w:tcPr>
            <w:tcW w:w="6636" w:type="dxa"/>
          </w:tcPr>
          <w:p w:rsidR="0046328B" w:rsidRPr="00FA3B1B" w:rsidRDefault="0046328B" w:rsidP="0046328B">
            <w:pPr>
              <w:spacing w:line="240" w:lineRule="atLeast"/>
              <w:rPr>
                <w:szCs w:val="24"/>
              </w:rPr>
            </w:pPr>
            <w:r w:rsidRPr="00FA3B1B">
              <w:rPr>
                <w:szCs w:val="24"/>
              </w:rPr>
              <w:t xml:space="preserve">Требования к наименованию лекарственных препаратов относятся к закупкам до 100 </w:t>
            </w:r>
            <w:proofErr w:type="spellStart"/>
            <w:r w:rsidRPr="00FA3B1B">
              <w:rPr>
                <w:szCs w:val="24"/>
              </w:rPr>
              <w:t>тыс.руб</w:t>
            </w:r>
            <w:proofErr w:type="spellEnd"/>
            <w:r w:rsidRPr="00FA3B1B">
              <w:rPr>
                <w:szCs w:val="24"/>
              </w:rPr>
              <w:t>.?</w:t>
            </w:r>
          </w:p>
        </w:tc>
        <w:tc>
          <w:tcPr>
            <w:tcW w:w="8724" w:type="dxa"/>
          </w:tcPr>
          <w:p w:rsidR="0046328B" w:rsidRPr="00FA3B1B" w:rsidRDefault="0046328B" w:rsidP="00716961">
            <w:pPr>
              <w:widowControl w:val="0"/>
              <w:shd w:val="clear" w:color="auto" w:fill="FFFFFF"/>
              <w:tabs>
                <w:tab w:val="left" w:pos="7739"/>
              </w:tabs>
              <w:snapToGrid w:val="0"/>
              <w:ind w:firstLine="676"/>
              <w:jc w:val="both"/>
              <w:rPr>
                <w:szCs w:val="24"/>
              </w:rPr>
            </w:pPr>
            <w:r w:rsidRPr="00FA3B1B">
              <w:rPr>
                <w:szCs w:val="24"/>
              </w:rPr>
              <w:t>Нет, данные требования не применяются.</w:t>
            </w:r>
          </w:p>
        </w:tc>
      </w:tr>
      <w:tr w:rsidR="004D6835" w:rsidRPr="00FA3B1B" w:rsidTr="004D6835">
        <w:tc>
          <w:tcPr>
            <w:tcW w:w="0" w:type="auto"/>
          </w:tcPr>
          <w:p w:rsidR="0046328B" w:rsidRPr="00FA3B1B" w:rsidRDefault="0046328B" w:rsidP="008B3545">
            <w:pPr>
              <w:spacing w:line="240" w:lineRule="atLeast"/>
              <w:rPr>
                <w:szCs w:val="24"/>
              </w:rPr>
            </w:pPr>
            <w:r w:rsidRPr="00FA3B1B">
              <w:rPr>
                <w:szCs w:val="24"/>
              </w:rPr>
              <w:t>5</w:t>
            </w:r>
          </w:p>
        </w:tc>
        <w:tc>
          <w:tcPr>
            <w:tcW w:w="6636" w:type="dxa"/>
          </w:tcPr>
          <w:p w:rsidR="0046328B" w:rsidRPr="00FA3B1B" w:rsidRDefault="00427003" w:rsidP="0046328B">
            <w:pPr>
              <w:spacing w:line="240" w:lineRule="atLeast"/>
              <w:rPr>
                <w:szCs w:val="24"/>
              </w:rPr>
            </w:pPr>
            <w:r w:rsidRPr="00FA3B1B">
              <w:rPr>
                <w:szCs w:val="24"/>
              </w:rPr>
              <w:t>В связи с уменьшением лимитов 2017 года нами не исполнен контракт в части оплаты. Вопрос: несет ли главный бухгалтер ответственность из-за не произведения оплаты. В случае, если лимиты и денежные обязательства переводит Минздрав РМЭ?</w:t>
            </w:r>
          </w:p>
        </w:tc>
        <w:tc>
          <w:tcPr>
            <w:tcW w:w="8724" w:type="dxa"/>
          </w:tcPr>
          <w:p w:rsidR="00CE0802" w:rsidRDefault="00CE0802" w:rsidP="00716961">
            <w:pPr>
              <w:widowControl w:val="0"/>
              <w:shd w:val="clear" w:color="auto" w:fill="FFFFFF"/>
              <w:tabs>
                <w:tab w:val="left" w:pos="7739"/>
              </w:tabs>
              <w:snapToGrid w:val="0"/>
              <w:ind w:firstLine="676"/>
              <w:jc w:val="both"/>
              <w:rPr>
                <w:szCs w:val="24"/>
              </w:rPr>
            </w:pPr>
            <w:r w:rsidRPr="00CE0802">
              <w:rPr>
                <w:szCs w:val="24"/>
              </w:rPr>
              <w:t>Частью 13.1 статьи 34 Закона о контрактной системе императивно установлен срок оплаты заказчиком поставленного товара, выполненной работы (ее результатов), оказанной услуги, отдельных этапов исполнения контракта - не более тридцати дней с даты подписания заказчиком документа о приемке (за исключением случаев, определенных законом). Следовательно, соблюдение указанного условия обязательно в силу закона.</w:t>
            </w:r>
          </w:p>
          <w:p w:rsidR="0046328B" w:rsidRPr="00FA3B1B" w:rsidRDefault="00CE0802" w:rsidP="00CE0802">
            <w:pPr>
              <w:widowControl w:val="0"/>
              <w:shd w:val="clear" w:color="auto" w:fill="FFFFFF"/>
              <w:tabs>
                <w:tab w:val="left" w:pos="7739"/>
              </w:tabs>
              <w:snapToGrid w:val="0"/>
              <w:ind w:firstLine="676"/>
              <w:jc w:val="both"/>
              <w:rPr>
                <w:szCs w:val="24"/>
              </w:rPr>
            </w:pPr>
            <w:r>
              <w:rPr>
                <w:szCs w:val="24"/>
              </w:rPr>
              <w:t>При этом, в</w:t>
            </w:r>
            <w:r w:rsidR="00427003" w:rsidRPr="00FA3B1B">
              <w:rPr>
                <w:szCs w:val="24"/>
              </w:rPr>
              <w:t xml:space="preserve">опрос о привлечении </w:t>
            </w:r>
            <w:r>
              <w:rPr>
                <w:szCs w:val="24"/>
              </w:rPr>
              <w:t xml:space="preserve">конкретного </w:t>
            </w:r>
            <w:r w:rsidR="00427003" w:rsidRPr="00FA3B1B">
              <w:rPr>
                <w:szCs w:val="24"/>
              </w:rPr>
              <w:t>должностного лица к административной ответственности может быть рассмотрен только в рамках административного производства, после изучения всех документов</w:t>
            </w:r>
            <w:r w:rsidR="00FA3B1B" w:rsidRPr="00FA3B1B">
              <w:rPr>
                <w:szCs w:val="24"/>
              </w:rPr>
              <w:t>.</w:t>
            </w:r>
          </w:p>
        </w:tc>
      </w:tr>
      <w:tr w:rsidR="00514EFA" w:rsidRPr="00FA3B1B" w:rsidTr="004D6835">
        <w:tc>
          <w:tcPr>
            <w:tcW w:w="0" w:type="auto"/>
          </w:tcPr>
          <w:p w:rsidR="00FA3B1B" w:rsidRPr="00CE0802" w:rsidRDefault="00FA3B1B" w:rsidP="008B3545">
            <w:pPr>
              <w:spacing w:line="240" w:lineRule="atLeast"/>
              <w:rPr>
                <w:szCs w:val="24"/>
              </w:rPr>
            </w:pPr>
            <w:r w:rsidRPr="00CE0802">
              <w:rPr>
                <w:szCs w:val="24"/>
              </w:rPr>
              <w:t>6</w:t>
            </w:r>
          </w:p>
        </w:tc>
        <w:tc>
          <w:tcPr>
            <w:tcW w:w="6636" w:type="dxa"/>
          </w:tcPr>
          <w:p w:rsidR="00FA3B1B" w:rsidRPr="00CE0802" w:rsidRDefault="00FA3B1B" w:rsidP="0046328B">
            <w:pPr>
              <w:spacing w:line="240" w:lineRule="atLeast"/>
              <w:rPr>
                <w:szCs w:val="24"/>
              </w:rPr>
            </w:pPr>
            <w:r w:rsidRPr="00CE0802">
              <w:rPr>
                <w:szCs w:val="24"/>
              </w:rPr>
              <w:t xml:space="preserve">По п.4 ч.1 ст.93 ФЗ-44 заключены государственные контракты на поставку бензина с одним контрагентом на каждый квартал, общая сумма 4-х контрактов 200 </w:t>
            </w:r>
            <w:proofErr w:type="spellStart"/>
            <w:r w:rsidRPr="00CE0802">
              <w:rPr>
                <w:szCs w:val="24"/>
              </w:rPr>
              <w:t>тыс.рублей</w:t>
            </w:r>
            <w:proofErr w:type="spellEnd"/>
            <w:r w:rsidRPr="00CE0802">
              <w:rPr>
                <w:szCs w:val="24"/>
              </w:rPr>
              <w:t xml:space="preserve">. </w:t>
            </w:r>
            <w:r w:rsidRPr="00CE0802">
              <w:rPr>
                <w:szCs w:val="24"/>
              </w:rPr>
              <w:lastRenderedPageBreak/>
              <w:t xml:space="preserve">Правомерно ли дробление? </w:t>
            </w:r>
          </w:p>
        </w:tc>
        <w:tc>
          <w:tcPr>
            <w:tcW w:w="8724" w:type="dxa"/>
          </w:tcPr>
          <w:p w:rsidR="007A0B97" w:rsidRPr="00CE0802" w:rsidRDefault="00CE0802" w:rsidP="007A0B9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CE0802">
              <w:rPr>
                <w:szCs w:val="24"/>
              </w:rPr>
              <w:lastRenderedPageBreak/>
              <w:t>В</w:t>
            </w:r>
            <w:r w:rsidR="007A0B97" w:rsidRPr="00CE0802">
              <w:rPr>
                <w:szCs w:val="24"/>
              </w:rPr>
              <w:t xml:space="preserve"> соответствии с </w:t>
            </w:r>
            <w:hyperlink r:id="rId5" w:history="1">
              <w:r w:rsidR="007A0B97" w:rsidRPr="00CE0802">
                <w:rPr>
                  <w:szCs w:val="24"/>
                </w:rPr>
                <w:t>частью 2 статьи 8</w:t>
              </w:r>
            </w:hyperlink>
            <w:r w:rsidR="007A0B97" w:rsidRPr="00CE0802">
              <w:rPr>
                <w:szCs w:val="24"/>
              </w:rPr>
              <w:t xml:space="preserve"> Закона N 44-ФЗ запрещается совершение любых действий, которые противоречат требованиям указанного Федерального закона, в том числе приводят к ограничению конкуренции, в частности к </w:t>
            </w:r>
            <w:r w:rsidR="007A0B97" w:rsidRPr="00CE0802">
              <w:rPr>
                <w:szCs w:val="24"/>
              </w:rPr>
              <w:lastRenderedPageBreak/>
              <w:t>необоснованному ограничению числа участников закупок.</w:t>
            </w:r>
          </w:p>
          <w:p w:rsidR="00FA3B1B" w:rsidRPr="00CE0802" w:rsidRDefault="00CE0802" w:rsidP="007A0B9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 w:rsidRPr="00CE0802">
              <w:rPr>
                <w:szCs w:val="24"/>
              </w:rPr>
              <w:t>При этом</w:t>
            </w:r>
            <w:r w:rsidR="007A0B97" w:rsidRPr="00CE0802">
              <w:rPr>
                <w:szCs w:val="24"/>
              </w:rPr>
              <w:t>, вопрос правомерности заключения контрактов может быть рассмотрен в каждом конкретном случае только после изучения всех документов.</w:t>
            </w:r>
          </w:p>
        </w:tc>
      </w:tr>
      <w:tr w:rsidR="00514EFA" w:rsidRPr="00FA3B1B" w:rsidTr="004D6835">
        <w:tc>
          <w:tcPr>
            <w:tcW w:w="0" w:type="auto"/>
          </w:tcPr>
          <w:p w:rsidR="00FA3B1B" w:rsidRPr="00FA3B1B" w:rsidRDefault="00FA3B1B" w:rsidP="008B3545">
            <w:pPr>
              <w:spacing w:line="240" w:lineRule="atLeast"/>
              <w:rPr>
                <w:szCs w:val="24"/>
              </w:rPr>
            </w:pPr>
            <w:r w:rsidRPr="00FA3B1B">
              <w:rPr>
                <w:szCs w:val="24"/>
              </w:rPr>
              <w:lastRenderedPageBreak/>
              <w:t>7</w:t>
            </w:r>
          </w:p>
        </w:tc>
        <w:tc>
          <w:tcPr>
            <w:tcW w:w="6636" w:type="dxa"/>
          </w:tcPr>
          <w:p w:rsidR="00FA3B1B" w:rsidRPr="00FA3B1B" w:rsidRDefault="00FA3B1B" w:rsidP="0046328B">
            <w:pPr>
              <w:spacing w:line="240" w:lineRule="atLeast"/>
              <w:rPr>
                <w:szCs w:val="24"/>
              </w:rPr>
            </w:pPr>
            <w:r w:rsidRPr="00FA3B1B">
              <w:rPr>
                <w:szCs w:val="24"/>
              </w:rPr>
              <w:t>Имеется ли возможность в контракте, заключенном 28.09.2017, указать, что контракт действует с 01.09.2017 (отдельно по монополистам и по пункту 4).</w:t>
            </w:r>
          </w:p>
        </w:tc>
        <w:tc>
          <w:tcPr>
            <w:tcW w:w="8724" w:type="dxa"/>
          </w:tcPr>
          <w:p w:rsidR="00FA3B1B" w:rsidRDefault="00FA3B1B" w:rsidP="00716961">
            <w:pPr>
              <w:widowControl w:val="0"/>
              <w:shd w:val="clear" w:color="auto" w:fill="FFFFFF"/>
              <w:tabs>
                <w:tab w:val="left" w:pos="7739"/>
              </w:tabs>
              <w:snapToGrid w:val="0"/>
              <w:ind w:firstLine="676"/>
              <w:jc w:val="both"/>
              <w:rPr>
                <w:szCs w:val="24"/>
              </w:rPr>
            </w:pPr>
            <w:r w:rsidRPr="00FA3B1B">
              <w:rPr>
                <w:szCs w:val="24"/>
              </w:rPr>
              <w:t xml:space="preserve">Возможность заключения контракта позднее даты начала его фактического исполнения положениями </w:t>
            </w:r>
            <w:hyperlink r:id="rId6" w:history="1">
              <w:r w:rsidRPr="00FA3B1B">
                <w:rPr>
                  <w:color w:val="0000FF"/>
                  <w:szCs w:val="24"/>
                </w:rPr>
                <w:t>Закона</w:t>
              </w:r>
            </w:hyperlink>
            <w:r w:rsidRPr="00FA3B1B">
              <w:rPr>
                <w:szCs w:val="24"/>
              </w:rPr>
              <w:t xml:space="preserve"> N 44-ФЗ не предусмотрена (Письмо Минэкономразвития России от 18.04.2016 N ОГ-Д28-4776, Письмо Минэкономразвития России от 03.08.2015 N Д28и-2286).</w:t>
            </w:r>
          </w:p>
          <w:p w:rsidR="00FA3B1B" w:rsidRPr="00FA3B1B" w:rsidRDefault="00FA3B1B" w:rsidP="00CE0802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 этом, из </w:t>
            </w:r>
            <w:r w:rsidR="00C75E05">
              <w:rPr>
                <w:szCs w:val="24"/>
              </w:rPr>
              <w:t>вышеуказанных П</w:t>
            </w:r>
            <w:r>
              <w:rPr>
                <w:szCs w:val="24"/>
              </w:rPr>
              <w:t>исем следует, что по п.4 ч</w:t>
            </w:r>
            <w:r w:rsidR="00C75E05">
              <w:rPr>
                <w:szCs w:val="24"/>
              </w:rPr>
              <w:t>.1 ст.93 ФЗ-44 З</w:t>
            </w:r>
            <w:r>
              <w:rPr>
                <w:szCs w:val="24"/>
              </w:rPr>
              <w:t xml:space="preserve">аказчик вправе </w:t>
            </w:r>
            <w:r>
              <w:rPr>
                <w:rFonts w:eastAsiaTheme="minorHAnsi"/>
                <w:szCs w:val="24"/>
                <w:lang w:eastAsia="en-US"/>
              </w:rPr>
              <w:t>осуществлять оплату соответствующих услуг на основании выставленных счетов</w:t>
            </w:r>
            <w:r w:rsidR="00C75E05">
              <w:rPr>
                <w:rFonts w:eastAsiaTheme="minorHAnsi"/>
                <w:szCs w:val="24"/>
                <w:lang w:eastAsia="en-US"/>
              </w:rPr>
              <w:t>.</w:t>
            </w:r>
          </w:p>
        </w:tc>
      </w:tr>
      <w:tr w:rsidR="00514EFA" w:rsidRPr="00FA3B1B" w:rsidTr="004D6835">
        <w:tc>
          <w:tcPr>
            <w:tcW w:w="0" w:type="auto"/>
          </w:tcPr>
          <w:p w:rsidR="0039072B" w:rsidRPr="00FA3B1B" w:rsidRDefault="0039072B" w:rsidP="008B3545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636" w:type="dxa"/>
          </w:tcPr>
          <w:p w:rsidR="0039072B" w:rsidRPr="00FA3B1B" w:rsidRDefault="00677558" w:rsidP="0046328B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Возможно ли осуществить </w:t>
            </w:r>
            <w:r w:rsidR="005E2E9E">
              <w:rPr>
                <w:szCs w:val="24"/>
              </w:rPr>
              <w:t>закупку на 2018 год в 2017 году без доведенных лимитов на 2018 год?</w:t>
            </w:r>
          </w:p>
        </w:tc>
        <w:tc>
          <w:tcPr>
            <w:tcW w:w="8724" w:type="dxa"/>
          </w:tcPr>
          <w:p w:rsidR="00E02CB4" w:rsidRDefault="00E02CB4" w:rsidP="00677558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Частью 2 статьи 72 </w:t>
            </w:r>
            <w:r w:rsidR="0039072B">
              <w:rPr>
                <w:rFonts w:eastAsiaTheme="minorHAnsi"/>
                <w:szCs w:val="24"/>
                <w:lang w:eastAsia="en-US"/>
              </w:rPr>
              <w:t xml:space="preserve">БК РФ установлено, что государственные (муниципальные) контракты заключаются и оплачиваются в пределах лимитов бюджетных обязательств. </w:t>
            </w:r>
            <w:r>
              <w:rPr>
                <w:rFonts w:eastAsiaTheme="minorHAnsi"/>
                <w:szCs w:val="24"/>
                <w:lang w:eastAsia="en-US"/>
              </w:rPr>
              <w:t>При этом</w:t>
            </w:r>
            <w:r w:rsidR="00677558">
              <w:rPr>
                <w:rFonts w:eastAsiaTheme="minorHAnsi"/>
                <w:szCs w:val="24"/>
                <w:lang w:eastAsia="en-US"/>
              </w:rPr>
              <w:t>,</w:t>
            </w:r>
            <w:r>
              <w:rPr>
                <w:rFonts w:eastAsiaTheme="minorHAnsi"/>
                <w:szCs w:val="24"/>
                <w:lang w:eastAsia="en-US"/>
              </w:rPr>
              <w:t xml:space="preserve"> в соответствии с положениями бюджетного законодательства цена заключаемого контракта ограничивается пределами лимитов бюджетных обязательств.</w:t>
            </w:r>
          </w:p>
          <w:p w:rsidR="00677558" w:rsidRDefault="00677558" w:rsidP="00677558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Следовательно, из буквального толкования, не только оплачивать контракты, но и заключать контракты без доведенных </w:t>
            </w:r>
            <w:r w:rsidR="005E2E9E">
              <w:rPr>
                <w:rFonts w:eastAsiaTheme="minorHAnsi"/>
                <w:szCs w:val="24"/>
                <w:lang w:eastAsia="en-US"/>
              </w:rPr>
              <w:t xml:space="preserve">(и имеющихся) </w:t>
            </w:r>
            <w:r>
              <w:rPr>
                <w:rFonts w:eastAsiaTheme="minorHAnsi"/>
                <w:szCs w:val="24"/>
                <w:lang w:eastAsia="en-US"/>
              </w:rPr>
              <w:t xml:space="preserve">лимитов бюджетных обязательств нельзя. </w:t>
            </w:r>
          </w:p>
          <w:p w:rsidR="0039072B" w:rsidRPr="00677558" w:rsidRDefault="00677558" w:rsidP="00677558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Аналогичная позиция изложена в Письме Минфина России от 16.06.2017 N 24-01-10/37713.</w:t>
            </w:r>
          </w:p>
        </w:tc>
      </w:tr>
      <w:tr w:rsidR="00514EFA" w:rsidRPr="00FA3B1B" w:rsidTr="004D6835">
        <w:tc>
          <w:tcPr>
            <w:tcW w:w="0" w:type="auto"/>
          </w:tcPr>
          <w:p w:rsidR="00E04B8D" w:rsidRDefault="00E04B8D" w:rsidP="008B3545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636" w:type="dxa"/>
          </w:tcPr>
          <w:p w:rsidR="00E04B8D" w:rsidRDefault="00D84391" w:rsidP="0046328B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Обязательно ли обоснование НМЦК при закупке товаров (работ, услуг) в соответствии с пунктами 4,5 ч.1 ст.93?</w:t>
            </w:r>
          </w:p>
        </w:tc>
        <w:tc>
          <w:tcPr>
            <w:tcW w:w="8724" w:type="dxa"/>
          </w:tcPr>
          <w:p w:rsidR="00D84391" w:rsidRDefault="00D84391" w:rsidP="00D8439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При осуществлении закупки у единственного поставщика (подрядчика, исполнителя) в соответствии с </w:t>
            </w:r>
            <w:hyperlink r:id="rId7" w:history="1">
              <w:r w:rsidRPr="00D84391">
                <w:rPr>
                  <w:rFonts w:eastAsiaTheme="minorHAnsi"/>
                  <w:szCs w:val="24"/>
                  <w:lang w:eastAsia="en-US"/>
                </w:rPr>
                <w:t>пунктами 4</w:t>
              </w:r>
            </w:hyperlink>
            <w:r>
              <w:rPr>
                <w:rFonts w:eastAsiaTheme="minorHAnsi"/>
                <w:szCs w:val="24"/>
                <w:lang w:eastAsia="en-US"/>
              </w:rPr>
              <w:t xml:space="preserve"> и </w:t>
            </w:r>
            <w:hyperlink r:id="rId8" w:history="1">
              <w:r w:rsidRPr="00D84391">
                <w:rPr>
                  <w:rFonts w:eastAsiaTheme="minorHAnsi"/>
                  <w:szCs w:val="24"/>
                  <w:lang w:eastAsia="en-US"/>
                </w:rPr>
                <w:t>5 части 1 статьи 93</w:t>
              </w:r>
            </w:hyperlink>
            <w:r>
              <w:rPr>
                <w:rFonts w:eastAsiaTheme="minorHAnsi"/>
                <w:szCs w:val="24"/>
                <w:lang w:eastAsia="en-US"/>
              </w:rPr>
              <w:t xml:space="preserve"> Федерального закона N 44-ФЗ в контракт не включаются расчет и обоснование цены.</w:t>
            </w:r>
          </w:p>
          <w:p w:rsidR="00E04B8D" w:rsidRDefault="00D84391" w:rsidP="00D8439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Вместе с тем согласно </w:t>
            </w:r>
            <w:hyperlink r:id="rId9" w:history="1">
              <w:r w:rsidRPr="00D84391">
                <w:rPr>
                  <w:rFonts w:eastAsiaTheme="minorHAnsi"/>
                  <w:szCs w:val="24"/>
                  <w:lang w:eastAsia="en-US"/>
                </w:rPr>
                <w:t>части 3 статьи 18</w:t>
              </w:r>
            </w:hyperlink>
            <w:r>
              <w:rPr>
                <w:rFonts w:eastAsiaTheme="minorHAnsi"/>
                <w:szCs w:val="24"/>
                <w:lang w:eastAsia="en-US"/>
              </w:rPr>
              <w:t xml:space="preserve"> Федерального закона N 44-ФЗ начальная (максимальная) цена контракта подлежит обоснованию при формировании плана-графика.</w:t>
            </w:r>
          </w:p>
          <w:p w:rsidR="00D84391" w:rsidRDefault="00D84391" w:rsidP="00D84391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Аналогичная позиция изложена в Письме Минэкономразвития России от 26.04.2017 N Д28и-1859.</w:t>
            </w:r>
          </w:p>
        </w:tc>
      </w:tr>
      <w:tr w:rsidR="00514EFA" w:rsidRPr="00FA3B1B" w:rsidTr="004D6835">
        <w:tc>
          <w:tcPr>
            <w:tcW w:w="0" w:type="auto"/>
          </w:tcPr>
          <w:p w:rsidR="00D84391" w:rsidRDefault="00D84391" w:rsidP="008B3545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636" w:type="dxa"/>
          </w:tcPr>
          <w:p w:rsidR="00D84391" w:rsidRDefault="00D84391" w:rsidP="0046328B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Является ли этапом контракта ежемесячная оплата коммунальных услуг, с размещением отчета об исполнении отдельного этапа в ЕИС?</w:t>
            </w:r>
          </w:p>
        </w:tc>
        <w:tc>
          <w:tcPr>
            <w:tcW w:w="8724" w:type="dxa"/>
          </w:tcPr>
          <w:p w:rsidR="00D84391" w:rsidRDefault="00D84391" w:rsidP="009927C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В соответствии с частью 9 статьи 94 ФЗ-44 результаты отдельного этапа исполнения контракта, информация о поставленном товаре, выполненной работе или об оказанной услуге </w:t>
            </w:r>
            <w:r w:rsidRPr="009927C7">
              <w:rPr>
                <w:rFonts w:eastAsiaTheme="minorHAnsi"/>
                <w:b/>
                <w:szCs w:val="24"/>
                <w:lang w:eastAsia="en-US"/>
              </w:rPr>
              <w:t xml:space="preserve">(за исключением контракта, заключенного в соответствии с </w:t>
            </w:r>
            <w:hyperlink r:id="rId10" w:history="1">
              <w:r w:rsidRPr="009927C7">
                <w:rPr>
                  <w:rFonts w:eastAsiaTheme="minorHAnsi"/>
                  <w:b/>
                  <w:szCs w:val="24"/>
                  <w:lang w:eastAsia="en-US"/>
                </w:rPr>
                <w:t>пунктом 4</w:t>
              </w:r>
            </w:hyperlink>
            <w:r w:rsidRPr="009927C7">
              <w:rPr>
                <w:rFonts w:eastAsiaTheme="minorHAnsi"/>
                <w:b/>
                <w:szCs w:val="24"/>
                <w:lang w:eastAsia="en-US"/>
              </w:rPr>
              <w:t xml:space="preserve">, </w:t>
            </w:r>
            <w:hyperlink r:id="rId11" w:history="1">
              <w:r w:rsidRPr="009927C7">
                <w:rPr>
                  <w:rFonts w:eastAsiaTheme="minorHAnsi"/>
                  <w:b/>
                  <w:szCs w:val="24"/>
                  <w:lang w:eastAsia="en-US"/>
                </w:rPr>
                <w:t>5</w:t>
              </w:r>
            </w:hyperlink>
            <w:r w:rsidRPr="009927C7">
              <w:rPr>
                <w:rFonts w:eastAsiaTheme="minorHAnsi"/>
                <w:b/>
                <w:szCs w:val="24"/>
                <w:lang w:eastAsia="en-US"/>
              </w:rPr>
              <w:t xml:space="preserve">, </w:t>
            </w:r>
            <w:hyperlink r:id="rId12" w:history="1">
              <w:r w:rsidRPr="009927C7">
                <w:rPr>
                  <w:rFonts w:eastAsiaTheme="minorHAnsi"/>
                  <w:b/>
                  <w:szCs w:val="24"/>
                  <w:lang w:eastAsia="en-US"/>
                </w:rPr>
                <w:t>23</w:t>
              </w:r>
            </w:hyperlink>
            <w:r w:rsidRPr="009927C7">
              <w:rPr>
                <w:rFonts w:eastAsiaTheme="minorHAnsi"/>
                <w:b/>
                <w:szCs w:val="24"/>
                <w:lang w:eastAsia="en-US"/>
              </w:rPr>
              <w:t xml:space="preserve">, </w:t>
            </w:r>
            <w:hyperlink r:id="rId13" w:history="1">
              <w:r w:rsidRPr="009927C7">
                <w:rPr>
                  <w:rFonts w:eastAsiaTheme="minorHAnsi"/>
                  <w:b/>
                  <w:szCs w:val="24"/>
                  <w:lang w:eastAsia="en-US"/>
                </w:rPr>
                <w:t>42</w:t>
              </w:r>
            </w:hyperlink>
            <w:r w:rsidRPr="009927C7">
              <w:rPr>
                <w:rFonts w:eastAsiaTheme="minorHAnsi"/>
                <w:b/>
                <w:szCs w:val="24"/>
                <w:lang w:eastAsia="en-US"/>
              </w:rPr>
              <w:t xml:space="preserve">, </w:t>
            </w:r>
            <w:hyperlink r:id="rId14" w:history="1">
              <w:r w:rsidRPr="009927C7">
                <w:rPr>
                  <w:rFonts w:eastAsiaTheme="minorHAnsi"/>
                  <w:b/>
                  <w:szCs w:val="24"/>
                  <w:lang w:eastAsia="en-US"/>
                </w:rPr>
                <w:t>44</w:t>
              </w:r>
            </w:hyperlink>
            <w:r w:rsidRPr="009927C7">
              <w:rPr>
                <w:rFonts w:eastAsiaTheme="minorHAnsi"/>
                <w:b/>
                <w:szCs w:val="24"/>
                <w:lang w:eastAsia="en-US"/>
              </w:rPr>
              <w:t xml:space="preserve">, </w:t>
            </w:r>
            <w:hyperlink r:id="rId15" w:history="1">
              <w:r w:rsidRPr="009927C7">
                <w:rPr>
                  <w:rFonts w:eastAsiaTheme="minorHAnsi"/>
                  <w:b/>
                  <w:szCs w:val="24"/>
                  <w:lang w:eastAsia="en-US"/>
                </w:rPr>
                <w:t>46</w:t>
              </w:r>
            </w:hyperlink>
            <w:r w:rsidRPr="009927C7">
              <w:rPr>
                <w:rFonts w:eastAsiaTheme="minorHAnsi"/>
                <w:b/>
                <w:szCs w:val="24"/>
                <w:lang w:eastAsia="en-US"/>
              </w:rPr>
              <w:t xml:space="preserve"> или </w:t>
            </w:r>
            <w:hyperlink r:id="rId16" w:history="1">
              <w:r w:rsidRPr="009927C7">
                <w:rPr>
                  <w:rFonts w:eastAsiaTheme="minorHAnsi"/>
                  <w:b/>
                  <w:szCs w:val="24"/>
                  <w:lang w:eastAsia="en-US"/>
                </w:rPr>
                <w:t>52 части 1 статьи 93</w:t>
              </w:r>
            </w:hyperlink>
            <w:r w:rsidRPr="009927C7">
              <w:rPr>
                <w:rFonts w:eastAsiaTheme="minorHAnsi"/>
                <w:b/>
                <w:szCs w:val="24"/>
                <w:lang w:eastAsia="en-US"/>
              </w:rPr>
              <w:t xml:space="preserve"> </w:t>
            </w:r>
            <w:r w:rsidR="009927C7">
              <w:rPr>
                <w:rFonts w:eastAsiaTheme="minorHAnsi"/>
                <w:b/>
                <w:szCs w:val="24"/>
                <w:lang w:eastAsia="en-US"/>
              </w:rPr>
              <w:t>ФЗ-44</w:t>
            </w:r>
            <w:r w:rsidRPr="009927C7">
              <w:rPr>
                <w:rFonts w:eastAsiaTheme="minorHAnsi"/>
                <w:b/>
                <w:szCs w:val="24"/>
                <w:lang w:eastAsia="en-US"/>
              </w:rPr>
              <w:t>)</w:t>
            </w:r>
            <w:r>
              <w:rPr>
                <w:rFonts w:eastAsiaTheme="minorHAnsi"/>
                <w:szCs w:val="24"/>
                <w:lang w:eastAsia="en-US"/>
              </w:rPr>
              <w:t xml:space="preserve"> отражаются заказчиком в отчете, размещаемом в единой информационной системе.</w:t>
            </w:r>
          </w:p>
          <w:p w:rsidR="00D84391" w:rsidRPr="009927C7" w:rsidRDefault="009927C7" w:rsidP="009927C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4"/>
                <w:lang w:eastAsia="en-US"/>
              </w:rPr>
            </w:pPr>
            <w:r w:rsidRPr="009927C7">
              <w:rPr>
                <w:rFonts w:eastAsiaTheme="minorHAnsi"/>
                <w:szCs w:val="24"/>
                <w:lang w:eastAsia="en-US"/>
              </w:rPr>
              <w:t>Согласно позиции Казначейства России, изложенной в Письме от 30.05.2014 N 42-5.7-09/5</w:t>
            </w:r>
            <w:r w:rsidR="00D84391" w:rsidRPr="009927C7">
              <w:rPr>
                <w:rFonts w:eastAsiaTheme="minorHAnsi"/>
                <w:szCs w:val="24"/>
                <w:lang w:eastAsia="en-US"/>
              </w:rPr>
              <w:t xml:space="preserve">, с учетом мнения Минэкономразвития России, если контрактом предусмотрены этапы его исполнения (в том числе ежемесячная, ежеквартальная или иная </w:t>
            </w:r>
            <w:proofErr w:type="spellStart"/>
            <w:r w:rsidR="00D84391" w:rsidRPr="009927C7">
              <w:rPr>
                <w:rFonts w:eastAsiaTheme="minorHAnsi"/>
                <w:szCs w:val="24"/>
                <w:lang w:eastAsia="en-US"/>
              </w:rPr>
              <w:t>этапность</w:t>
            </w:r>
            <w:proofErr w:type="spellEnd"/>
            <w:r w:rsidR="00D84391" w:rsidRPr="009927C7">
              <w:rPr>
                <w:rFonts w:eastAsiaTheme="minorHAnsi"/>
                <w:szCs w:val="24"/>
                <w:lang w:eastAsia="en-US"/>
              </w:rPr>
              <w:t xml:space="preserve"> оплаты), то отчет формируется заказчиком по результатам </w:t>
            </w:r>
            <w:r w:rsidR="00D84391" w:rsidRPr="009927C7">
              <w:rPr>
                <w:rFonts w:eastAsiaTheme="minorHAnsi"/>
                <w:szCs w:val="24"/>
                <w:lang w:eastAsia="en-US"/>
              </w:rPr>
              <w:lastRenderedPageBreak/>
              <w:t>приемки и оплаты такого этапа, а также в случае завершения исполнения контракта или его расторжения.</w:t>
            </w:r>
          </w:p>
          <w:p w:rsidR="00D84391" w:rsidRDefault="009927C7" w:rsidP="009927C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Аналогичная позиция изложена в Письме Минфина России от 15.09.2017 N 24-03-07/61189: «обязанность по размещению в ЕИС отчета в силу требований </w:t>
            </w:r>
            <w:hyperlink r:id="rId17" w:history="1">
              <w:r>
                <w:rPr>
                  <w:rFonts w:eastAsiaTheme="minorHAnsi"/>
                  <w:color w:val="0000FF"/>
                  <w:szCs w:val="24"/>
                  <w:lang w:eastAsia="en-US"/>
                </w:rPr>
                <w:t>подпункта "б" пункта 3</w:t>
              </w:r>
            </w:hyperlink>
            <w:r>
              <w:rPr>
                <w:rFonts w:eastAsiaTheme="minorHAnsi"/>
                <w:szCs w:val="24"/>
                <w:lang w:eastAsia="en-US"/>
              </w:rPr>
              <w:t xml:space="preserve"> Положения возникает у заказчика после оплаты принятого товара, работы, услуги, в том числе частичной приемки (приемок) товара, работы, услуги </w:t>
            </w:r>
            <w:r w:rsidRPr="009927C7">
              <w:rPr>
                <w:rFonts w:eastAsiaTheme="minorHAnsi"/>
                <w:b/>
                <w:szCs w:val="24"/>
                <w:lang w:eastAsia="en-US"/>
              </w:rPr>
              <w:t>вне зависимости от установления этапов в контракте.</w:t>
            </w:r>
          </w:p>
        </w:tc>
      </w:tr>
      <w:tr w:rsidR="00514EFA" w:rsidRPr="00FA3B1B" w:rsidTr="004D6835">
        <w:tc>
          <w:tcPr>
            <w:tcW w:w="0" w:type="auto"/>
          </w:tcPr>
          <w:p w:rsidR="008C09DC" w:rsidRDefault="008C09DC" w:rsidP="008B3545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6636" w:type="dxa"/>
          </w:tcPr>
          <w:p w:rsidR="008C09DC" w:rsidRDefault="008C09DC" w:rsidP="0046328B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При формировании плана закупок на 2018 год необходимо делать новый план закупок или формировать в план закупок 2017, т.к. бюджет принят на 3 года.</w:t>
            </w:r>
          </w:p>
        </w:tc>
        <w:tc>
          <w:tcPr>
            <w:tcW w:w="8724" w:type="dxa"/>
          </w:tcPr>
          <w:p w:rsidR="008C09DC" w:rsidRDefault="00DE500E" w:rsidP="00DE500E">
            <w:pPr>
              <w:suppressAutoHyphens w:val="0"/>
              <w:autoSpaceDE w:val="0"/>
              <w:autoSpaceDN w:val="0"/>
              <w:adjustRightInd w:val="0"/>
              <w:ind w:left="68" w:firstLine="567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В соответствии с частью 5 Постановления Правительства РФ от 21.11.2013 N 1043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      </w:r>
          </w:p>
        </w:tc>
      </w:tr>
      <w:tr w:rsidR="00514EFA" w:rsidRPr="00FA3B1B" w:rsidTr="004D6835">
        <w:tc>
          <w:tcPr>
            <w:tcW w:w="0" w:type="auto"/>
          </w:tcPr>
          <w:p w:rsidR="008C09DC" w:rsidRDefault="008C09DC" w:rsidP="008B3545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636" w:type="dxa"/>
          </w:tcPr>
          <w:p w:rsidR="008C09DC" w:rsidRDefault="008C09DC" w:rsidP="0046328B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Можно ли публиковать и отражать закупки на 2018 год без </w:t>
            </w:r>
            <w:r w:rsidR="00836D0E">
              <w:rPr>
                <w:szCs w:val="24"/>
              </w:rPr>
              <w:t>доведения лимитов на 2018 год на основании данных на 2017 год, осуществлять закупки и заключать контракты в 2017 году (коммуналка, ГСМ и т.д.)</w:t>
            </w:r>
          </w:p>
        </w:tc>
        <w:tc>
          <w:tcPr>
            <w:tcW w:w="8724" w:type="dxa"/>
          </w:tcPr>
          <w:p w:rsidR="008C09DC" w:rsidRDefault="00836D0E" w:rsidP="00836D0E">
            <w:pPr>
              <w:suppressAutoHyphens w:val="0"/>
              <w:autoSpaceDE w:val="0"/>
              <w:autoSpaceDN w:val="0"/>
              <w:adjustRightInd w:val="0"/>
              <w:ind w:left="18" w:firstLine="561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Заказчик может </w:t>
            </w:r>
            <w:r w:rsidRPr="00836D0E">
              <w:rPr>
                <w:rFonts w:eastAsiaTheme="minorHAnsi"/>
                <w:b/>
                <w:szCs w:val="24"/>
                <w:lang w:eastAsia="en-US"/>
              </w:rPr>
              <w:t>планировать и осуществлять закупки</w:t>
            </w:r>
            <w:r>
              <w:rPr>
                <w:rFonts w:eastAsiaTheme="minorHAnsi"/>
                <w:szCs w:val="24"/>
                <w:lang w:eastAsia="en-US"/>
              </w:rPr>
              <w:t xml:space="preserve"> при наличии лимитов бюджетных обязательств, </w:t>
            </w:r>
            <w:r w:rsidRPr="00836D0E">
              <w:rPr>
                <w:rFonts w:eastAsiaTheme="minorHAnsi"/>
                <w:b/>
                <w:szCs w:val="24"/>
                <w:lang w:eastAsia="en-US"/>
              </w:rPr>
              <w:t>доведенных до заказчика</w:t>
            </w:r>
            <w:r>
              <w:rPr>
                <w:rFonts w:eastAsiaTheme="minorHAnsi"/>
                <w:szCs w:val="24"/>
                <w:lang w:eastAsia="en-US"/>
              </w:rPr>
              <w:t xml:space="preserve"> (Письмо Минэкономразвития России от 17.03.2017 N ОГ-Д28-3094, Письмо Минэкономразвития России от 20.02.2017 N Д28и-693).</w:t>
            </w:r>
          </w:p>
        </w:tc>
      </w:tr>
      <w:tr w:rsidR="00514EFA" w:rsidRPr="00FA3B1B" w:rsidTr="004D6835">
        <w:tc>
          <w:tcPr>
            <w:tcW w:w="0" w:type="auto"/>
          </w:tcPr>
          <w:p w:rsidR="00836D0E" w:rsidRDefault="00836D0E" w:rsidP="008B3545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636" w:type="dxa"/>
          </w:tcPr>
          <w:p w:rsidR="00836D0E" w:rsidRDefault="00514EFA" w:rsidP="0046328B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Как правильно оформлять документы о приемке ТРУ для соблюдения сроков оплаты за поставленные ТРУ, поскольку финансирование происходит не всегда, можно ли приемку ТРУ обосновать другими документами не товарными накладными, актом, а своим актом о принятии ТРУ, чтобы избежать административного наказания.</w:t>
            </w:r>
          </w:p>
        </w:tc>
        <w:tc>
          <w:tcPr>
            <w:tcW w:w="8724" w:type="dxa"/>
          </w:tcPr>
          <w:p w:rsidR="00836D0E" w:rsidRDefault="00A43171" w:rsidP="009927C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Товары, работы, услуги принимаются в соответствии с документами, указанными в проекте контракта, которые подлежат размещению в реестре контракта.</w:t>
            </w:r>
          </w:p>
        </w:tc>
      </w:tr>
      <w:tr w:rsidR="007A5A6C" w:rsidRPr="00FA3B1B" w:rsidTr="004D6835">
        <w:tc>
          <w:tcPr>
            <w:tcW w:w="0" w:type="auto"/>
          </w:tcPr>
          <w:p w:rsidR="007A5A6C" w:rsidRDefault="007A5A6C" w:rsidP="008B3545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636" w:type="dxa"/>
          </w:tcPr>
          <w:p w:rsidR="007A5A6C" w:rsidRDefault="007A5A6C" w:rsidP="0046328B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Возможность заключения контракта с единственным поставщиком услуг охраны Отделом </w:t>
            </w:r>
            <w:proofErr w:type="spellStart"/>
            <w:r>
              <w:rPr>
                <w:szCs w:val="24"/>
              </w:rPr>
              <w:t>Росгвардии</w:t>
            </w:r>
            <w:proofErr w:type="spellEnd"/>
            <w:r>
              <w:rPr>
                <w:szCs w:val="24"/>
              </w:rPr>
              <w:t xml:space="preserve"> по РМЭ на основании пункта 6 части 1 статьи 93 ФЗ-44 для территориальных органов федеральной исполнительной власти.</w:t>
            </w:r>
          </w:p>
        </w:tc>
        <w:tc>
          <w:tcPr>
            <w:tcW w:w="8724" w:type="dxa"/>
          </w:tcPr>
          <w:p w:rsidR="007A5A6C" w:rsidRDefault="007A5A6C" w:rsidP="009927C7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Согласно позиции ФАС России, изложенной в письме от 13.10.2017 №ИА/70852/17, в случае проведения отбора исполнителя по контракту на оказание услуг охраны здания, включенного в перечень, утвержденный Постановлением №587, с применением конкурентных способов, в такой закупке вправе принимать участие ФГУП, осуществляющие ведомственную охрану (т.е. не только ФГУП «Охрана»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Росгвардии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>)</w:t>
            </w:r>
          </w:p>
        </w:tc>
      </w:tr>
      <w:tr w:rsidR="00CE0802" w:rsidRPr="00FA3B1B" w:rsidTr="004D6835">
        <w:tc>
          <w:tcPr>
            <w:tcW w:w="0" w:type="auto"/>
          </w:tcPr>
          <w:p w:rsidR="00CE0802" w:rsidRDefault="00CE0802" w:rsidP="008B3545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636" w:type="dxa"/>
          </w:tcPr>
          <w:p w:rsidR="00CE0802" w:rsidRDefault="008A441D" w:rsidP="0046328B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Закупка картриджей. Заводская гарантия на принтер истекла. Возможно ли закупать оригинальные картриджи исходя из ч.1 п.1 ст.33. 44-ФЗ без указания условия «или эквивалент», </w:t>
            </w:r>
            <w:proofErr w:type="spellStart"/>
            <w:proofErr w:type="gramStart"/>
            <w:r>
              <w:rPr>
                <w:szCs w:val="24"/>
              </w:rPr>
              <w:t>т.к</w:t>
            </w:r>
            <w:proofErr w:type="spellEnd"/>
            <w:proofErr w:type="gramEnd"/>
            <w:r>
              <w:rPr>
                <w:szCs w:val="24"/>
              </w:rPr>
              <w:t xml:space="preserve"> в Руководство по эксплуатации к при</w:t>
            </w:r>
            <w:r w:rsidR="00902F9F">
              <w:rPr>
                <w:szCs w:val="24"/>
              </w:rPr>
              <w:t>н</w:t>
            </w:r>
            <w:r>
              <w:rPr>
                <w:szCs w:val="24"/>
              </w:rPr>
              <w:t xml:space="preserve">терам» указана </w:t>
            </w:r>
            <w:r w:rsidR="00902F9F">
              <w:rPr>
                <w:szCs w:val="24"/>
              </w:rPr>
              <w:t>рекомендация</w:t>
            </w:r>
            <w:r>
              <w:rPr>
                <w:szCs w:val="24"/>
              </w:rPr>
              <w:t xml:space="preserve"> об </w:t>
            </w:r>
            <w:r w:rsidR="00902F9F">
              <w:rPr>
                <w:szCs w:val="24"/>
              </w:rPr>
              <w:t>использовании</w:t>
            </w:r>
            <w:r>
              <w:rPr>
                <w:szCs w:val="24"/>
              </w:rPr>
              <w:t xml:space="preserve"> оригинальных </w:t>
            </w:r>
            <w:r w:rsidR="00902F9F">
              <w:rPr>
                <w:szCs w:val="24"/>
              </w:rPr>
              <w:t>картриджей</w:t>
            </w:r>
            <w:r>
              <w:rPr>
                <w:szCs w:val="24"/>
              </w:rPr>
              <w:t>»</w:t>
            </w:r>
          </w:p>
        </w:tc>
        <w:tc>
          <w:tcPr>
            <w:tcW w:w="8724" w:type="dxa"/>
          </w:tcPr>
          <w:p w:rsidR="00CE0802" w:rsidRPr="00CE0802" w:rsidRDefault="00CE0802" w:rsidP="004C0202">
            <w:pPr>
              <w:spacing w:line="240" w:lineRule="atLeast"/>
              <w:ind w:firstLine="709"/>
              <w:jc w:val="both"/>
              <w:rPr>
                <w:rFonts w:eastAsiaTheme="minorHAnsi"/>
                <w:szCs w:val="24"/>
                <w:lang w:eastAsia="en-US"/>
              </w:rPr>
            </w:pPr>
            <w:r w:rsidRPr="00CE0802">
              <w:rPr>
                <w:rFonts w:eastAsiaTheme="minorHAnsi"/>
                <w:szCs w:val="24"/>
                <w:lang w:eastAsia="en-US"/>
              </w:rPr>
              <w:t xml:space="preserve">В приведенной ситуации заказчик вправе закупать оригинальные расходные материалы без сопровождения словами "или эквивалент" независимо от того, истек ли гарантийный срок оборудование, для которого приобретаются расходные материалы. </w:t>
            </w:r>
          </w:p>
          <w:p w:rsidR="00CE0802" w:rsidRDefault="00CE0802" w:rsidP="004C0202">
            <w:pPr>
              <w:ind w:firstLine="709"/>
              <w:jc w:val="both"/>
              <w:rPr>
                <w:rFonts w:eastAsiaTheme="minorHAnsi"/>
                <w:szCs w:val="24"/>
                <w:lang w:eastAsia="en-US"/>
              </w:rPr>
            </w:pPr>
            <w:r w:rsidRPr="00CE0802">
              <w:rPr>
                <w:rFonts w:eastAsiaTheme="minorHAnsi"/>
                <w:szCs w:val="24"/>
                <w:lang w:eastAsia="en-US"/>
              </w:rPr>
              <w:t>Данный вывод подтвержден Определением Верховного Суда РФ от 25.05.2015 № 306-КГ15-5401 по делу № А65-14066/2014 «…Судами установлено, что спорный аукцион проводился в целях закупки расходных материалов (картриджей) к оборудованию, в связи с чем, прямое указание на производителя поставляемых оригинальных объектов закупки соответствует статье 33 Закона № 44-ФЗ. …»</w:t>
            </w:r>
            <w:r>
              <w:rPr>
                <w:rFonts w:eastAsiaTheme="minorHAnsi"/>
                <w:szCs w:val="24"/>
                <w:lang w:eastAsia="en-US"/>
              </w:rPr>
              <w:t>.</w:t>
            </w:r>
          </w:p>
          <w:p w:rsidR="00CE0802" w:rsidRPr="00CE0802" w:rsidRDefault="00CE0802" w:rsidP="004C0202">
            <w:pPr>
              <w:spacing w:line="240" w:lineRule="atLeast"/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E0802">
              <w:rPr>
                <w:rFonts w:eastAsiaTheme="minorHAnsi"/>
                <w:szCs w:val="24"/>
                <w:lang w:eastAsia="en-US"/>
              </w:rPr>
              <w:lastRenderedPageBreak/>
              <w:t>Следовательно, такие требования не являются нарушением действующего законодательства, поскольку относятся ко всем участникам закупки без исключения. Каждый из участников имеет возможность их исполнить, так как оригинальные картриджи имеют широкие каналы дистрибуции и для приобретения их у фирм - производителей принтеров (или у других продавцов) не требуется специальных разрешений.</w:t>
            </w:r>
          </w:p>
        </w:tc>
      </w:tr>
      <w:tr w:rsidR="00CE0802" w:rsidRPr="00FA3B1B" w:rsidTr="004D6835">
        <w:tc>
          <w:tcPr>
            <w:tcW w:w="0" w:type="auto"/>
          </w:tcPr>
          <w:p w:rsidR="00CE0802" w:rsidRDefault="00E3387A" w:rsidP="008B3545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6636" w:type="dxa"/>
          </w:tcPr>
          <w:p w:rsidR="00CE0802" w:rsidRDefault="00902F9F" w:rsidP="0046328B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Будет ли нарушением, если при проведении запроса котировок на лицензируемый вид деятельности Заказчик пропишет в техническом задании «участник должен иметь лицензию», а в контракте «исполнитель должен предъявит лицензию» При этом в составе Заявки лицензию </w:t>
            </w:r>
            <w:proofErr w:type="gramStart"/>
            <w:r>
              <w:rPr>
                <w:szCs w:val="24"/>
              </w:rPr>
              <w:t>не  требуем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8724" w:type="dxa"/>
          </w:tcPr>
          <w:p w:rsidR="00CE0802" w:rsidRDefault="00CE0802" w:rsidP="004C0202">
            <w:pPr>
              <w:spacing w:line="240" w:lineRule="atLeast"/>
              <w:ind w:firstLine="709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Да, </w:t>
            </w:r>
            <w:r w:rsidRPr="00CE0802">
              <w:rPr>
                <w:rFonts w:eastAsiaTheme="minorHAnsi"/>
                <w:szCs w:val="24"/>
                <w:lang w:eastAsia="en-US"/>
              </w:rPr>
              <w:t>Заказчик может установить требование о предоставления информации о наличии лицензии на момент заключения контракта.</w:t>
            </w:r>
          </w:p>
          <w:p w:rsidR="00CE0802" w:rsidRPr="00CE0802" w:rsidRDefault="00CE0802" w:rsidP="004C0202">
            <w:pPr>
              <w:spacing w:line="240" w:lineRule="atLeast"/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При этом, необходимо отметить, что </w:t>
            </w:r>
            <w:r w:rsidRPr="00CE0802">
              <w:rPr>
                <w:rFonts w:eastAsiaTheme="minorHAnsi"/>
                <w:szCs w:val="24"/>
                <w:lang w:eastAsia="en-US"/>
              </w:rPr>
              <w:t xml:space="preserve">Письмом Минэкономразвития России от 07.04.2017 N Д28и-1971 заказчикам рекомендовано не проводить запрос котировок на выполнение лицензируемых видов работ по причине отсутствия у заказчика права </w:t>
            </w:r>
            <w:r>
              <w:rPr>
                <w:rFonts w:eastAsiaTheme="minorHAnsi"/>
                <w:szCs w:val="24"/>
                <w:lang w:eastAsia="en-US"/>
              </w:rPr>
              <w:t>требовать у участника лицензии.</w:t>
            </w:r>
            <w:r w:rsidRPr="00CE0802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</w:tr>
      <w:tr w:rsidR="00CE0802" w:rsidRPr="00FA3B1B" w:rsidTr="004D6835">
        <w:tc>
          <w:tcPr>
            <w:tcW w:w="0" w:type="auto"/>
          </w:tcPr>
          <w:p w:rsidR="00CE0802" w:rsidRDefault="00E3387A" w:rsidP="008B3545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636" w:type="dxa"/>
          </w:tcPr>
          <w:p w:rsidR="00CE0802" w:rsidRDefault="00902F9F" w:rsidP="0046328B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Будет ли нарушением требование в контракте о предоставлении выписке из реестра </w:t>
            </w:r>
            <w:proofErr w:type="gramStart"/>
            <w:r>
              <w:rPr>
                <w:szCs w:val="24"/>
              </w:rPr>
              <w:t>СРО  при</w:t>
            </w:r>
            <w:proofErr w:type="gramEnd"/>
            <w:r>
              <w:rPr>
                <w:szCs w:val="24"/>
              </w:rPr>
              <w:t xml:space="preserve"> НМКЦ менее 3 млн.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?</w:t>
            </w:r>
          </w:p>
        </w:tc>
        <w:tc>
          <w:tcPr>
            <w:tcW w:w="8724" w:type="dxa"/>
          </w:tcPr>
          <w:p w:rsidR="00CE0802" w:rsidRPr="00CE0802" w:rsidRDefault="00CE0802" w:rsidP="004C0202">
            <w:pPr>
              <w:spacing w:line="240" w:lineRule="atLeast"/>
              <w:ind w:firstLine="709"/>
              <w:jc w:val="both"/>
              <w:rPr>
                <w:rFonts w:eastAsia="Cambria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Да, будет являться. В силу </w:t>
            </w:r>
            <w:r w:rsidRPr="00CE0802">
              <w:rPr>
                <w:rFonts w:eastAsiaTheme="minorHAnsi"/>
                <w:szCs w:val="24"/>
                <w:lang w:eastAsia="en-US"/>
              </w:rPr>
              <w:t xml:space="preserve">ч. 2.1 ст. 52ГрК РФ на участников, которые предложат цену контракта 3 </w:t>
            </w:r>
            <w:proofErr w:type="spellStart"/>
            <w:r w:rsidRPr="00CE0802">
              <w:rPr>
                <w:rFonts w:eastAsiaTheme="minorHAnsi"/>
                <w:szCs w:val="24"/>
                <w:lang w:eastAsia="en-US"/>
              </w:rPr>
              <w:t>млн.руб</w:t>
            </w:r>
            <w:proofErr w:type="spellEnd"/>
            <w:r w:rsidRPr="00CE0802">
              <w:rPr>
                <w:rFonts w:eastAsiaTheme="minorHAnsi"/>
                <w:szCs w:val="24"/>
                <w:lang w:eastAsia="en-US"/>
              </w:rPr>
              <w:t>. и менее требование о членстве в СРО не распространяется.</w:t>
            </w:r>
          </w:p>
        </w:tc>
      </w:tr>
      <w:tr w:rsidR="00CE0802" w:rsidRPr="00FA3B1B" w:rsidTr="004D6835">
        <w:tc>
          <w:tcPr>
            <w:tcW w:w="0" w:type="auto"/>
          </w:tcPr>
          <w:p w:rsidR="00CE0802" w:rsidRDefault="00CE0802" w:rsidP="008B3545">
            <w:pPr>
              <w:spacing w:line="240" w:lineRule="atLeast"/>
              <w:rPr>
                <w:szCs w:val="24"/>
              </w:rPr>
            </w:pPr>
          </w:p>
        </w:tc>
        <w:tc>
          <w:tcPr>
            <w:tcW w:w="6636" w:type="dxa"/>
          </w:tcPr>
          <w:p w:rsidR="00CE0802" w:rsidRDefault="00CE0802" w:rsidP="0046328B">
            <w:pPr>
              <w:spacing w:line="240" w:lineRule="atLeast"/>
              <w:rPr>
                <w:szCs w:val="24"/>
              </w:rPr>
            </w:pPr>
          </w:p>
        </w:tc>
        <w:tc>
          <w:tcPr>
            <w:tcW w:w="8724" w:type="dxa"/>
          </w:tcPr>
          <w:p w:rsidR="00CE0802" w:rsidRDefault="00CE0802" w:rsidP="004C0202">
            <w:pPr>
              <w:spacing w:line="240" w:lineRule="atLeast"/>
              <w:ind w:firstLine="709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3387A" w:rsidRPr="00FA3B1B" w:rsidTr="004D6835">
        <w:tc>
          <w:tcPr>
            <w:tcW w:w="0" w:type="auto"/>
          </w:tcPr>
          <w:p w:rsidR="00E3387A" w:rsidRDefault="006F7B8C" w:rsidP="008B3545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636" w:type="dxa"/>
          </w:tcPr>
          <w:p w:rsidR="00E3387A" w:rsidRDefault="00902F9F" w:rsidP="0046328B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При внесении изменений в План-закупок и План-график в «Особые закупки» необходимо ли выдерживать 10 дней до заключения контракта? Если да, то как быть в случаях при поломке кондиционеров в серверной, автомобиля и т.п., то есть те закупки, которые необходимо проводить сразу после выявления?</w:t>
            </w:r>
          </w:p>
        </w:tc>
        <w:tc>
          <w:tcPr>
            <w:tcW w:w="8724" w:type="dxa"/>
          </w:tcPr>
          <w:p w:rsidR="00E3387A" w:rsidRDefault="004C3E02" w:rsidP="004C3E02">
            <w:pPr>
              <w:autoSpaceDE w:val="0"/>
              <w:autoSpaceDN w:val="0"/>
              <w:adjustRightInd w:val="0"/>
              <w:spacing w:line="240" w:lineRule="atLeast"/>
              <w:ind w:firstLine="459"/>
              <w:jc w:val="both"/>
              <w:rPr>
                <w:rFonts w:eastAsiaTheme="minorHAnsi"/>
                <w:szCs w:val="24"/>
                <w:lang w:eastAsia="en-US"/>
              </w:rPr>
            </w:pPr>
            <w:r w:rsidRPr="004C3E02">
              <w:rPr>
                <w:rFonts w:eastAsiaTheme="minorHAnsi"/>
                <w:szCs w:val="24"/>
                <w:lang w:eastAsia="en-US"/>
              </w:rPr>
              <w:t>Внесение изменений в план-график закупок по каждому объекту закупки осуществляется не позднее чем за 10 дней до даты заключения контракта (п.9 Постановление Правительства РФ от 05.06.2015 N 553).</w:t>
            </w:r>
            <w:r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:rsidR="004C3E02" w:rsidRDefault="004C3E02" w:rsidP="004C3E02">
            <w:pPr>
              <w:autoSpaceDE w:val="0"/>
              <w:autoSpaceDN w:val="0"/>
              <w:adjustRightInd w:val="0"/>
              <w:spacing w:line="240" w:lineRule="atLeast"/>
              <w:ind w:firstLine="459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Относительно перечисленных случаев, то необходимо применять положения статьи 93 ФЗ-44, с учетом предусмотренных ограничений.</w:t>
            </w:r>
          </w:p>
        </w:tc>
      </w:tr>
      <w:tr w:rsidR="00E3387A" w:rsidRPr="00FA3B1B" w:rsidTr="004D6835">
        <w:tc>
          <w:tcPr>
            <w:tcW w:w="0" w:type="auto"/>
          </w:tcPr>
          <w:p w:rsidR="00E3387A" w:rsidRDefault="006F7B8C" w:rsidP="008B3545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636" w:type="dxa"/>
          </w:tcPr>
          <w:p w:rsidR="00E3387A" w:rsidRPr="004C0202" w:rsidRDefault="000249C7" w:rsidP="0046328B">
            <w:pPr>
              <w:spacing w:line="240" w:lineRule="atLeas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Будет ли являться нарушением, если проводить закупку у Почты России как у монополиста на оказание услуг по пересылке почтовых отправлений с использованием франкировальной машины?</w:t>
            </w:r>
            <w:bookmarkStart w:id="0" w:name="_GoBack"/>
            <w:bookmarkEnd w:id="0"/>
          </w:p>
        </w:tc>
        <w:tc>
          <w:tcPr>
            <w:tcW w:w="8724" w:type="dxa"/>
          </w:tcPr>
          <w:p w:rsidR="00E3387A" w:rsidRDefault="004C0202" w:rsidP="004C0202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Позиция по данному вопросу изложена в </w:t>
            </w:r>
            <w:r w:rsidRPr="004C0202">
              <w:rPr>
                <w:rFonts w:eastAsiaTheme="minorHAnsi"/>
                <w:szCs w:val="24"/>
                <w:lang w:eastAsia="en-US"/>
              </w:rPr>
              <w:t>Письме Минэкономразвития России от 28.03.2017 N Д28и-1477</w:t>
            </w:r>
            <w:r>
              <w:rPr>
                <w:rFonts w:eastAsiaTheme="minorHAnsi"/>
                <w:szCs w:val="24"/>
                <w:lang w:eastAsia="en-US"/>
              </w:rPr>
              <w:t>.</w:t>
            </w:r>
          </w:p>
        </w:tc>
      </w:tr>
      <w:tr w:rsidR="00E3387A" w:rsidRPr="00FA3B1B" w:rsidTr="004D6835">
        <w:tc>
          <w:tcPr>
            <w:tcW w:w="0" w:type="auto"/>
          </w:tcPr>
          <w:p w:rsidR="00E3387A" w:rsidRDefault="006F7B8C" w:rsidP="008B3545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636" w:type="dxa"/>
          </w:tcPr>
          <w:p w:rsidR="00E3387A" w:rsidRDefault="00E3387A" w:rsidP="0046328B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Каким документом подтверждается доведение лимитов в денежном выражении.</w:t>
            </w:r>
          </w:p>
        </w:tc>
        <w:tc>
          <w:tcPr>
            <w:tcW w:w="8724" w:type="dxa"/>
          </w:tcPr>
          <w:p w:rsidR="00E3387A" w:rsidRDefault="00E3387A" w:rsidP="004C0202">
            <w:pPr>
              <w:spacing w:line="240" w:lineRule="atLeast"/>
              <w:ind w:firstLine="709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Выписка с лицевого счета,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расходное расписание и иные документы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подтверждающие доведение лимитов в денежном выражении.</w:t>
            </w:r>
          </w:p>
        </w:tc>
      </w:tr>
      <w:tr w:rsidR="00EA1ECD" w:rsidRPr="00FA3B1B" w:rsidTr="004D6835">
        <w:tc>
          <w:tcPr>
            <w:tcW w:w="0" w:type="auto"/>
          </w:tcPr>
          <w:p w:rsidR="00EA1ECD" w:rsidRDefault="006F7B8C" w:rsidP="008B3545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636" w:type="dxa"/>
          </w:tcPr>
          <w:p w:rsidR="00EA1ECD" w:rsidRDefault="00EA1ECD" w:rsidP="0046328B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Может ли гаражный кооператив закупать электрическую энергию у гарантирующего поставщика, если гаражи в кооперативе не оборудованы приборами учета электроэнергии?  И может ли в таком случае этот кооператив требовать оплаты с собственников гаражей за освещение мест общего пользования на территории кооператива?</w:t>
            </w:r>
          </w:p>
        </w:tc>
        <w:tc>
          <w:tcPr>
            <w:tcW w:w="8724" w:type="dxa"/>
          </w:tcPr>
          <w:p w:rsidR="00EA1ECD" w:rsidRDefault="00EA1ECD" w:rsidP="004C0202">
            <w:pPr>
              <w:spacing w:line="240" w:lineRule="atLeast"/>
              <w:ind w:firstLine="709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В силу статьи 539 Гражданского кодекса РФ по договору энергоснабжения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энергоснабжающая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 xml:space="preserve"> организация обязуется подавать абоненту (потребителю) через присоединительную сеть энергию, а абонент обязуется оплачивать принятую энергию. Договор энергоснабжения заключается с абонентом при наличии у него отвечающего установленным техническим требованиям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энергопринимающего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 xml:space="preserve"> устройства, присоединительного к сетям </w:t>
            </w:r>
            <w:proofErr w:type="spellStart"/>
            <w:r>
              <w:rPr>
                <w:rFonts w:eastAsiaTheme="minorHAnsi"/>
                <w:szCs w:val="24"/>
                <w:lang w:eastAsia="en-US"/>
              </w:rPr>
              <w:t>энергоснабжающей</w:t>
            </w:r>
            <w:proofErr w:type="spellEnd"/>
            <w:r>
              <w:rPr>
                <w:rFonts w:eastAsiaTheme="minorHAnsi"/>
                <w:szCs w:val="24"/>
                <w:lang w:eastAsia="en-US"/>
              </w:rPr>
              <w:t xml:space="preserve"> организации, и другого необходимого оборудования, а также при обеспечении учета потребления энергии.</w:t>
            </w:r>
          </w:p>
          <w:p w:rsidR="00EA1ECD" w:rsidRDefault="00EA1ECD" w:rsidP="004C0202">
            <w:pPr>
              <w:spacing w:line="240" w:lineRule="atLeast"/>
              <w:ind w:firstLine="709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Согласно пункту 136 постановления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»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при отсутствии приборов учета электрической энергии расчет платы за электрическую энергию осуществляется путем применения расчетных способов в соответствии с тарифами, </w:t>
            </w:r>
            <w:r w:rsidR="008A441D">
              <w:rPr>
                <w:rFonts w:eastAsiaTheme="minorHAnsi"/>
                <w:szCs w:val="24"/>
                <w:lang w:eastAsia="en-US"/>
              </w:rPr>
              <w:t xml:space="preserve">утвержденными органом государственной власти в области ценообразования. </w:t>
            </w:r>
          </w:p>
          <w:p w:rsidR="008A441D" w:rsidRDefault="008A441D" w:rsidP="004C0202">
            <w:pPr>
              <w:spacing w:line="240" w:lineRule="atLeast"/>
              <w:ind w:firstLine="709"/>
              <w:jc w:val="both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Таким образом, гаражный кооператив создается как добровольное объединение граждан в целях удовлетворения потребностей членов кооператива в гаражных услугах, члены гаражного кооператива обязаны оплачивать электрическую энергию для освещения мест общего пользования.</w:t>
            </w:r>
          </w:p>
        </w:tc>
      </w:tr>
      <w:tr w:rsidR="00EA1ECD" w:rsidRPr="00FA3B1B" w:rsidTr="004D6835">
        <w:tc>
          <w:tcPr>
            <w:tcW w:w="0" w:type="auto"/>
          </w:tcPr>
          <w:p w:rsidR="00EA1ECD" w:rsidRDefault="008A441D" w:rsidP="008B3545">
            <w:pPr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6636" w:type="dxa"/>
          </w:tcPr>
          <w:p w:rsidR="00EA1ECD" w:rsidRDefault="00EA1ECD" w:rsidP="0046328B">
            <w:pPr>
              <w:spacing w:line="240" w:lineRule="atLeast"/>
              <w:rPr>
                <w:szCs w:val="24"/>
              </w:rPr>
            </w:pPr>
          </w:p>
        </w:tc>
        <w:tc>
          <w:tcPr>
            <w:tcW w:w="8724" w:type="dxa"/>
          </w:tcPr>
          <w:p w:rsidR="00EA1ECD" w:rsidRDefault="00EA1ECD" w:rsidP="004C0202">
            <w:pPr>
              <w:spacing w:line="240" w:lineRule="atLeast"/>
              <w:ind w:firstLine="709"/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F94FC0" w:rsidRDefault="00F94FC0"/>
    <w:sectPr w:rsidR="00F94FC0" w:rsidSect="00DE500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03"/>
    <w:rsid w:val="000249C7"/>
    <w:rsid w:val="001B5DB5"/>
    <w:rsid w:val="00364EFE"/>
    <w:rsid w:val="0039072B"/>
    <w:rsid w:val="00427003"/>
    <w:rsid w:val="0046328B"/>
    <w:rsid w:val="004C0202"/>
    <w:rsid w:val="004C3E02"/>
    <w:rsid w:val="004D6835"/>
    <w:rsid w:val="00514EFA"/>
    <w:rsid w:val="0053610F"/>
    <w:rsid w:val="005E2E9E"/>
    <w:rsid w:val="00677558"/>
    <w:rsid w:val="006F629D"/>
    <w:rsid w:val="006F7B8C"/>
    <w:rsid w:val="00716961"/>
    <w:rsid w:val="007A0B97"/>
    <w:rsid w:val="007A5A6C"/>
    <w:rsid w:val="00836D0E"/>
    <w:rsid w:val="008A441D"/>
    <w:rsid w:val="008C09DC"/>
    <w:rsid w:val="00902F9F"/>
    <w:rsid w:val="009927C7"/>
    <w:rsid w:val="00A43171"/>
    <w:rsid w:val="00B64BE2"/>
    <w:rsid w:val="00BB20B5"/>
    <w:rsid w:val="00C12003"/>
    <w:rsid w:val="00C75E05"/>
    <w:rsid w:val="00CE0802"/>
    <w:rsid w:val="00D84391"/>
    <w:rsid w:val="00DE500E"/>
    <w:rsid w:val="00E02CB4"/>
    <w:rsid w:val="00E04B8D"/>
    <w:rsid w:val="00E3387A"/>
    <w:rsid w:val="00EA1ECD"/>
    <w:rsid w:val="00F94FC0"/>
    <w:rsid w:val="00FA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2AA99-8B0C-4AA2-AD9A-C84899BE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2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3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8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8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EC5A9AC1EA4E44A2AF083E7B9EC6A6A27A01819BE2E4BF4BDFC962C7D6C6D814AC343C8DDD6A7A8X1M" TargetMode="External"/><Relationship Id="rId13" Type="http://schemas.openxmlformats.org/officeDocument/2006/relationships/hyperlink" Target="consultantplus://offline/ref=90C3B0A55C3F7C8CE8CF381F3F5C35EF68D6583C1533ACD50231F3ECCD39A580FB74B40FkBbD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BEC5A9AC1EA4E44A2AF083E7B9EC6A6A27A01819BE2E4BF4BDFC962C7D6C6D814AC340C1ADX7M" TargetMode="External"/><Relationship Id="rId12" Type="http://schemas.openxmlformats.org/officeDocument/2006/relationships/hyperlink" Target="consultantplus://offline/ref=90C3B0A55C3F7C8CE8CF381F3F5C35EF68D6583C1533ACD50231F3ECCD39A580FB74B408kBb6M" TargetMode="External"/><Relationship Id="rId17" Type="http://schemas.openxmlformats.org/officeDocument/2006/relationships/hyperlink" Target="consultantplus://offline/ref=FC237D726D9292F62ADE8524A1DD450879D07B59F535ABE8678515D1F3578F95DB78245D1E45B957W3h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C3B0A55C3F7C8CE8CF381F3F5C35EF68D6583C1533ACD50231F3ECCD39A580FB74B40BBE7CC5ACkBbB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6354A73E6F9EBDE8D9D10E6160B67D85E17285AB89969C8880E04A17K1wCP" TargetMode="External"/><Relationship Id="rId11" Type="http://schemas.openxmlformats.org/officeDocument/2006/relationships/hyperlink" Target="consultantplus://offline/ref=90C3B0A55C3F7C8CE8CF381F3F5C35EF68D6583C1533ACD50231F3ECCD39A580FB74B40BBE7FCCABkBb7M" TargetMode="External"/><Relationship Id="rId5" Type="http://schemas.openxmlformats.org/officeDocument/2006/relationships/hyperlink" Target="consultantplus://offline/ref=9AB963B87AB975D81A26B68BFFF78CBF42D25FF67BEA7A2E0C621B5875845DEBAB8B46172823651BrAP0Q" TargetMode="External"/><Relationship Id="rId15" Type="http://schemas.openxmlformats.org/officeDocument/2006/relationships/hyperlink" Target="consultantplus://offline/ref=90C3B0A55C3F7C8CE8CF381F3F5C35EF68D6583C1533ACD50231F3ECCD39A580FB74B40BBCk7b6M" TargetMode="External"/><Relationship Id="rId10" Type="http://schemas.openxmlformats.org/officeDocument/2006/relationships/hyperlink" Target="consultantplus://offline/ref=90C3B0A55C3F7C8CE8CF381F3F5C35EF68D6583C1533ACD50231F3ECCD39A580FB74B40BBE7FCCABkBb8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EC5A9AC1EA4E44A2AF083E7B9EC6A6A27A01819BE2E4BF4BDFC962C7D6C6D814AC343C8DFD7A0A8X3M" TargetMode="External"/><Relationship Id="rId14" Type="http://schemas.openxmlformats.org/officeDocument/2006/relationships/hyperlink" Target="consultantplus://offline/ref=90C3B0A55C3F7C8CE8CF381F3F5C35EF68D6583C1533ACD50231F3ECCD39A580FB74B40BBFk7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DF9B-B1A7-491A-9BC0-223E0F4D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1948</Words>
  <Characters>12782</Characters>
  <Application>Microsoft Office Word</Application>
  <DocSecurity>0</DocSecurity>
  <Lines>297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Венера Валерьевна Чернова</dc:creator>
  <cp:lastModifiedBy>Ольга Федорова</cp:lastModifiedBy>
  <cp:revision>3</cp:revision>
  <cp:lastPrinted>2017-12-05T16:51:00Z</cp:lastPrinted>
  <dcterms:created xsi:type="dcterms:W3CDTF">2017-12-07T11:49:00Z</dcterms:created>
  <dcterms:modified xsi:type="dcterms:W3CDTF">2017-12-11T10:12:00Z</dcterms:modified>
</cp:coreProperties>
</file>