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7E" w:rsidRDefault="002C520E" w:rsidP="00C718F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FB">
        <w:rPr>
          <w:rFonts w:ascii="Times New Roman" w:hAnsi="Times New Roman" w:cs="Times New Roman"/>
          <w:b/>
          <w:sz w:val="28"/>
          <w:szCs w:val="28"/>
        </w:rPr>
        <w:t>Ответы на вопросы</w:t>
      </w:r>
    </w:p>
    <w:p w:rsidR="00C718FB" w:rsidRPr="00C718FB" w:rsidRDefault="00C718FB" w:rsidP="00C718F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571"/>
        <w:gridCol w:w="7732"/>
      </w:tblGrid>
      <w:tr w:rsidR="002C520E" w:rsidRPr="00C718FB" w:rsidTr="00C718FB">
        <w:tc>
          <w:tcPr>
            <w:tcW w:w="0" w:type="auto"/>
          </w:tcPr>
          <w:p w:rsidR="002C520E" w:rsidRPr="00C718FB" w:rsidRDefault="002C520E" w:rsidP="00C718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C520E" w:rsidRPr="00C718FB" w:rsidRDefault="002C520E" w:rsidP="00C718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C520E" w:rsidRPr="00C718FB" w:rsidRDefault="002C520E" w:rsidP="00C718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2C520E" w:rsidRPr="00C718FB" w:rsidRDefault="002C520E" w:rsidP="00C718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C520E" w:rsidRPr="00C718FB" w:rsidTr="00C718FB">
        <w:tc>
          <w:tcPr>
            <w:tcW w:w="0" w:type="auto"/>
          </w:tcPr>
          <w:p w:rsidR="002C520E" w:rsidRPr="00C718FB" w:rsidRDefault="002C520E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C520E" w:rsidRPr="00C718FB" w:rsidRDefault="002C520E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ли заключить ГК по п.4 ч.1 ст.93 44-ФЗ на оказание услуг, относящихся к сфере естественных монополий, по п.8 ч.1 ст.93 44-ФЗ на коммунальные услуги (теплоснабжение, водоснабжение, газоснабжение), по п.29 ч.1 ст.93 44-ФЗ на электроснабжение, если сумма контракта менее 100 </w:t>
            </w:r>
            <w:proofErr w:type="spellStart"/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C520E" w:rsidRPr="00C718FB" w:rsidRDefault="002C520E" w:rsidP="00BB4E1E">
            <w:pPr>
              <w:spacing w:line="240" w:lineRule="atLeast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Да, возможно.</w:t>
            </w:r>
          </w:p>
          <w:p w:rsidR="002C520E" w:rsidRPr="00C718FB" w:rsidRDefault="002C520E" w:rsidP="00BB4E1E">
            <w:pPr>
              <w:autoSpaceDE w:val="0"/>
              <w:autoSpaceDN w:val="0"/>
              <w:adjustRightInd w:val="0"/>
              <w:spacing w:line="240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(Письмо Минэкономразвития России от 21.02.2017 N Д28и-643</w:t>
            </w:r>
            <w:r w:rsidR="00732414" w:rsidRPr="00C718FB">
              <w:rPr>
                <w:rFonts w:ascii="Times New Roman" w:hAnsi="Times New Roman" w:cs="Times New Roman"/>
                <w:sz w:val="28"/>
                <w:szCs w:val="28"/>
              </w:rPr>
              <w:t>, Письмо Минэкономразвития России от 18.04.2016 N ОГ-Д28-4776</w:t>
            </w: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520E" w:rsidRPr="00C718FB" w:rsidTr="00C718FB">
        <w:tc>
          <w:tcPr>
            <w:tcW w:w="0" w:type="auto"/>
          </w:tcPr>
          <w:p w:rsidR="002C520E" w:rsidRPr="00C718FB" w:rsidRDefault="002C520E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C520E" w:rsidRPr="00C718FB" w:rsidRDefault="006D1227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="002C520E"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2C520E" w:rsidRPr="00C718FB">
              <w:rPr>
                <w:rFonts w:ascii="Times New Roman" w:hAnsi="Times New Roman" w:cs="Times New Roman"/>
                <w:sz w:val="28"/>
                <w:szCs w:val="28"/>
              </w:rPr>
              <w:t>заключить контакт по п.4 ч.1 ст.93 44-ФЗ после разме</w:t>
            </w:r>
            <w:r w:rsidR="001F4423" w:rsidRPr="00C718FB">
              <w:rPr>
                <w:rFonts w:ascii="Times New Roman" w:hAnsi="Times New Roman" w:cs="Times New Roman"/>
                <w:sz w:val="28"/>
                <w:szCs w:val="28"/>
              </w:rPr>
              <w:t>щения изменений в Плане-графике, не дожидаясь 10 дней со дня внесения изменений.</w:t>
            </w:r>
          </w:p>
        </w:tc>
        <w:tc>
          <w:tcPr>
            <w:tcW w:w="0" w:type="auto"/>
          </w:tcPr>
          <w:p w:rsidR="001F4423" w:rsidRPr="00C718FB" w:rsidRDefault="00344EE7" w:rsidP="00BB4E1E">
            <w:pPr>
              <w:autoSpaceDE w:val="0"/>
              <w:autoSpaceDN w:val="0"/>
              <w:adjustRightInd w:val="0"/>
              <w:spacing w:line="240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Нет, не вправе.</w:t>
            </w:r>
          </w:p>
          <w:p w:rsidR="003A1494" w:rsidRPr="00C718FB" w:rsidRDefault="00344EE7" w:rsidP="00BB4E1E">
            <w:pPr>
              <w:autoSpaceDE w:val="0"/>
              <w:autoSpaceDN w:val="0"/>
              <w:adjustRightInd w:val="0"/>
              <w:spacing w:line="240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план-график закупок по каждому объекту закупки осуществляется не позднее чем за 10 дней до даты заключения контракта </w:t>
            </w:r>
          </w:p>
          <w:p w:rsidR="00344EE7" w:rsidRPr="00C718FB" w:rsidRDefault="00344EE7" w:rsidP="00BB4E1E">
            <w:pPr>
              <w:autoSpaceDE w:val="0"/>
              <w:autoSpaceDN w:val="0"/>
              <w:adjustRightInd w:val="0"/>
              <w:spacing w:line="240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(п.9 Постановление Правительства РФ от 05.06.2015 N 553).</w:t>
            </w:r>
          </w:p>
        </w:tc>
      </w:tr>
      <w:tr w:rsidR="0010078F" w:rsidRPr="00C718FB" w:rsidTr="00C718FB">
        <w:tc>
          <w:tcPr>
            <w:tcW w:w="0" w:type="auto"/>
          </w:tcPr>
          <w:p w:rsidR="0010078F" w:rsidRPr="00C718FB" w:rsidRDefault="00382C5C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078F" w:rsidRPr="00C718FB" w:rsidRDefault="00382C5C" w:rsidP="00190A4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нарушением заключение контрактов по п.1 </w:t>
            </w:r>
            <w:r w:rsidR="00190A43"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ч.1 </w:t>
            </w: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ст.93, например</w:t>
            </w:r>
            <w:r w:rsidR="00281D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 15 января, со сроком действия с 01 января.</w:t>
            </w:r>
          </w:p>
        </w:tc>
        <w:tc>
          <w:tcPr>
            <w:tcW w:w="0" w:type="auto"/>
          </w:tcPr>
          <w:p w:rsidR="0010078F" w:rsidRPr="00C718FB" w:rsidRDefault="00732414" w:rsidP="00BB4E1E">
            <w:pPr>
              <w:autoSpaceDE w:val="0"/>
              <w:autoSpaceDN w:val="0"/>
              <w:adjustRightInd w:val="0"/>
              <w:spacing w:line="240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заключения контракта позднее даты начала его фактического исполнения положениями </w:t>
            </w:r>
            <w:hyperlink r:id="rId4" w:history="1">
              <w:r w:rsidRPr="00C718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 N 44-ФЗ не предусмотрена (Письмо Минэкономразвития России от 18.04.2016 N ОГ-Д28-4776, Письмо Минэкономразвития России от 03.08.2015 N Д28и-2286).</w:t>
            </w:r>
          </w:p>
        </w:tc>
      </w:tr>
      <w:tr w:rsidR="00382C5C" w:rsidRPr="00C718FB" w:rsidTr="00C718FB">
        <w:tc>
          <w:tcPr>
            <w:tcW w:w="0" w:type="auto"/>
          </w:tcPr>
          <w:p w:rsidR="00382C5C" w:rsidRPr="00C718FB" w:rsidRDefault="00732414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82C5C" w:rsidRPr="00C718FB" w:rsidRDefault="00732414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Возможно ли закупить аптечку первой медицинской помощи стоимостью 600 рублей по п.4</w:t>
            </w:r>
            <w:r w:rsidR="00190A4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proofErr w:type="gramStart"/>
            <w:r w:rsidR="00190A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proofErr w:type="gramEnd"/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93 44-ФЗ</w:t>
            </w:r>
          </w:p>
        </w:tc>
        <w:tc>
          <w:tcPr>
            <w:tcW w:w="0" w:type="auto"/>
          </w:tcPr>
          <w:p w:rsidR="00732414" w:rsidRPr="00C718FB" w:rsidRDefault="00732414" w:rsidP="00BB4E1E">
            <w:pPr>
              <w:spacing w:line="240" w:lineRule="atLeast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>Да, возможно.</w:t>
            </w:r>
          </w:p>
          <w:p w:rsidR="00382C5C" w:rsidRPr="00C718FB" w:rsidRDefault="00382C5C" w:rsidP="00BB4E1E">
            <w:pPr>
              <w:autoSpaceDE w:val="0"/>
              <w:autoSpaceDN w:val="0"/>
              <w:adjustRightInd w:val="0"/>
              <w:spacing w:line="240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63" w:rsidRPr="00C718FB" w:rsidTr="00C718FB">
        <w:tc>
          <w:tcPr>
            <w:tcW w:w="0" w:type="auto"/>
          </w:tcPr>
          <w:p w:rsidR="00DF6E63" w:rsidRPr="00C718FB" w:rsidRDefault="0069503F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F6E63" w:rsidRPr="00C718FB" w:rsidRDefault="0069503F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ответственности участника при подаче необоснованной жалобы.</w:t>
            </w:r>
          </w:p>
        </w:tc>
        <w:tc>
          <w:tcPr>
            <w:tcW w:w="0" w:type="auto"/>
          </w:tcPr>
          <w:p w:rsidR="00DF6E63" w:rsidRPr="00C718FB" w:rsidRDefault="0069503F" w:rsidP="00BB4E1E">
            <w:pPr>
              <w:spacing w:line="240" w:lineRule="atLeast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в настоящее время за подачу необоснованной жалобы участники не несут какой-либо ответственности. </w:t>
            </w:r>
            <w:r w:rsidR="00881DA8">
              <w:rPr>
                <w:rFonts w:ascii="Times New Roman" w:hAnsi="Times New Roman" w:cs="Times New Roman"/>
                <w:sz w:val="28"/>
                <w:szCs w:val="28"/>
              </w:rPr>
              <w:t>Вместе с тем, антимонопольный орган обязан принимать и рассматривать все жалобы, поданные в соответствии с</w:t>
            </w:r>
            <w:r w:rsidR="008F2DA6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законодательством.</w:t>
            </w:r>
          </w:p>
        </w:tc>
      </w:tr>
      <w:tr w:rsidR="00DF6E63" w:rsidRPr="00C718FB" w:rsidTr="00C718FB">
        <w:tc>
          <w:tcPr>
            <w:tcW w:w="0" w:type="auto"/>
          </w:tcPr>
          <w:p w:rsidR="00DF6E63" w:rsidRPr="00C718FB" w:rsidRDefault="0069503F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F6E63" w:rsidRPr="00C718FB" w:rsidRDefault="0069503F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широкое освещение закупок, связанных с закупками лекарственных средств, мед. оборудования, услуги, связанные обработкой информации</w:t>
            </w:r>
          </w:p>
        </w:tc>
        <w:tc>
          <w:tcPr>
            <w:tcW w:w="0" w:type="auto"/>
          </w:tcPr>
          <w:p w:rsidR="00DF6E63" w:rsidRPr="00C718FB" w:rsidRDefault="00EC3EC0" w:rsidP="00BB4E1E">
            <w:pPr>
              <w:spacing w:line="240" w:lineRule="atLeast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Сообщаем, что Вы можете заранее направить в адрес Марийского УФАС России интересующие Вас вопросы, на которые будут даны ответы в рамках проведения </w:t>
            </w:r>
            <w:r w:rsidR="00982ABD">
              <w:rPr>
                <w:rFonts w:ascii="Times New Roman" w:hAnsi="Times New Roman" w:cs="Times New Roman"/>
                <w:sz w:val="28"/>
                <w:szCs w:val="28"/>
              </w:rPr>
              <w:t xml:space="preserve">следующих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публичных слушаний. Следующие публичные слушания состоятся 29 ноября 2017 года.</w:t>
            </w:r>
          </w:p>
        </w:tc>
      </w:tr>
      <w:tr w:rsidR="009E54BC" w:rsidRPr="00C718FB" w:rsidTr="00C718FB">
        <w:tc>
          <w:tcPr>
            <w:tcW w:w="0" w:type="auto"/>
          </w:tcPr>
          <w:p w:rsidR="009E54BC" w:rsidRDefault="008F2DA6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9E54BC" w:rsidRDefault="009E54BC" w:rsidP="000B1C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возможно соблюдения условий об оплате </w:t>
            </w:r>
            <w:r w:rsidR="00456197">
              <w:rPr>
                <w:rFonts w:ascii="Times New Roman" w:hAnsi="Times New Roman" w:cs="Times New Roman"/>
                <w:sz w:val="28"/>
                <w:szCs w:val="28"/>
              </w:rPr>
              <w:t>контракта в течение 30 дней</w:t>
            </w:r>
            <w:r w:rsidR="00281D9B">
              <w:rPr>
                <w:rFonts w:ascii="Times New Roman" w:hAnsi="Times New Roman" w:cs="Times New Roman"/>
                <w:sz w:val="28"/>
                <w:szCs w:val="28"/>
              </w:rPr>
              <w:t>, если бюджетное финансирование не осуществляется своевременно и в полном объеме?</w:t>
            </w:r>
          </w:p>
        </w:tc>
        <w:tc>
          <w:tcPr>
            <w:tcW w:w="0" w:type="auto"/>
          </w:tcPr>
          <w:p w:rsidR="009E54BC" w:rsidRDefault="00E6384F" w:rsidP="00BB4E1E">
            <w:pPr>
              <w:spacing w:line="240" w:lineRule="atLeast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Частью 13.1 статьи 34 Закона о контрактной системе императивно установлен срок </w:t>
            </w:r>
            <w:r w:rsidRPr="00E6384F">
              <w:rPr>
                <w:rFonts w:ascii="Times New Roman" w:hAnsi="Times New Roman" w:cs="Times New Roman"/>
                <w:sz w:val="28"/>
                <w:szCs w:val="28"/>
              </w:rPr>
              <w:t xml:space="preserve">оплаты заказчиком поставленного товара, выполненной работы (ее результатов), оказанной услуги, отдельных этапов исполнения контракта </w:t>
            </w:r>
            <w:r w:rsidR="0016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384F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тридцати дней с даты подписания заказчиком документа о приемке</w:t>
            </w:r>
            <w:r w:rsidR="001626B3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случаев, определенных </w:t>
            </w:r>
            <w:r w:rsidR="009F5D01">
              <w:rPr>
                <w:rFonts w:ascii="Times New Roman" w:hAnsi="Times New Roman" w:cs="Times New Roman"/>
                <w:sz w:val="28"/>
                <w:szCs w:val="28"/>
              </w:rPr>
              <w:t xml:space="preserve">законом). </w:t>
            </w:r>
            <w:r w:rsidR="00CC6ED6">
              <w:rPr>
                <w:rFonts w:ascii="Times New Roman" w:hAnsi="Times New Roman" w:cs="Times New Roman"/>
                <w:sz w:val="28"/>
                <w:szCs w:val="28"/>
              </w:rPr>
              <w:t>Следовательно, соблюдение указанного условия обязательно в силу закона.</w:t>
            </w:r>
          </w:p>
        </w:tc>
      </w:tr>
      <w:tr w:rsidR="00237FAE" w:rsidRPr="00C718FB" w:rsidTr="00C718FB">
        <w:tc>
          <w:tcPr>
            <w:tcW w:w="0" w:type="auto"/>
          </w:tcPr>
          <w:p w:rsidR="00237FAE" w:rsidRDefault="008F2DA6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37FAE" w:rsidRDefault="00237FAE" w:rsidP="000B1C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образом формировать НМЦК в плане-графике при периоде закупки, превышающим срок действия плана-графика</w:t>
            </w:r>
          </w:p>
        </w:tc>
        <w:tc>
          <w:tcPr>
            <w:tcW w:w="0" w:type="auto"/>
          </w:tcPr>
          <w:p w:rsidR="00237FAE" w:rsidRDefault="00237FAE" w:rsidP="00BB4E1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3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 включении в план-график информации о закупке, начальная (максимальная) цена контракта формируется исходя из объема финансового обеспечения, доведенного до заказчика на текущий финансовый год.</w:t>
            </w:r>
          </w:p>
        </w:tc>
      </w:tr>
      <w:tr w:rsidR="00237FAE" w:rsidRPr="00C718FB" w:rsidTr="00C718FB">
        <w:tc>
          <w:tcPr>
            <w:tcW w:w="0" w:type="auto"/>
          </w:tcPr>
          <w:p w:rsidR="00237FAE" w:rsidRDefault="008F2DA6" w:rsidP="00C718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37FAE" w:rsidRDefault="00237FAE" w:rsidP="000B1C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образом размещать в реестре контрактов информацию о начислении неустоек, штрафов, пеней</w:t>
            </w:r>
          </w:p>
        </w:tc>
        <w:tc>
          <w:tcPr>
            <w:tcW w:w="0" w:type="auto"/>
          </w:tcPr>
          <w:p w:rsidR="00237FAE" w:rsidRPr="00237FAE" w:rsidRDefault="00237FAE" w:rsidP="00BB4E1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начислении неустоек (штрафов, пеней) в связи с ненадлежащим исполнением обязательств, предусмотренных контрактом размещается заказчиком в реестре контрактов в течение трех рабочих дней с даты исполнения контракта (отдельного этапа исполнения контракта) или расторжения контракта.</w:t>
            </w:r>
          </w:p>
        </w:tc>
      </w:tr>
      <w:tr w:rsidR="00904FB6" w:rsidRPr="00C718FB" w:rsidTr="00C718FB">
        <w:tc>
          <w:tcPr>
            <w:tcW w:w="0" w:type="auto"/>
          </w:tcPr>
          <w:p w:rsidR="00904FB6" w:rsidRDefault="00904FB6" w:rsidP="008F2D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D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B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36">
              <w:rPr>
                <w:rFonts w:ascii="Times New Roman" w:hAnsi="Times New Roman" w:cs="Times New Roman"/>
                <w:sz w:val="28"/>
                <w:szCs w:val="28"/>
              </w:rPr>
              <w:t xml:space="preserve">Как отражать в </w:t>
            </w:r>
            <w:proofErr w:type="gramStart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>ЕИС  информацию</w:t>
            </w:r>
            <w:proofErr w:type="gramEnd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 xml:space="preserve"> при занесении п/п и акта (ПЛАН-ГРАФИК, реестр контрактов, отчеты заказчиков).</w:t>
            </w:r>
          </w:p>
        </w:tc>
        <w:tc>
          <w:tcPr>
            <w:tcW w:w="0" w:type="auto"/>
          </w:tcPr>
          <w:p w:rsidR="00904FB6" w:rsidRPr="00237FAE" w:rsidRDefault="00904FB6" w:rsidP="00BB4E1E">
            <w:pPr>
              <w:tabs>
                <w:tab w:val="left" w:pos="0"/>
              </w:tabs>
              <w:autoSpaceDE w:val="0"/>
              <w:autoSpaceDN w:val="0"/>
              <w:adjustRightInd w:val="0"/>
              <w:ind w:right="-2" w:firstLine="45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указанной закупки исчисляется в «</w:t>
            </w:r>
            <w:proofErr w:type="spellStart"/>
            <w:r w:rsidRPr="00904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кВт.ч</w:t>
            </w:r>
            <w:proofErr w:type="spellEnd"/>
            <w:r w:rsidRPr="00904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соответственно и определяется, исходя из утвержденных тарифов и имеющихся объемов средств на закупки.</w:t>
            </w:r>
          </w:p>
        </w:tc>
      </w:tr>
      <w:tr w:rsidR="00904FB6" w:rsidRPr="00C718FB" w:rsidTr="00C718FB">
        <w:tc>
          <w:tcPr>
            <w:tcW w:w="0" w:type="auto"/>
          </w:tcPr>
          <w:p w:rsidR="00904FB6" w:rsidRDefault="00904FB6" w:rsidP="008F2D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36">
              <w:rPr>
                <w:rFonts w:ascii="Times New Roman" w:hAnsi="Times New Roman" w:cs="Times New Roman"/>
                <w:sz w:val="28"/>
                <w:szCs w:val="28"/>
              </w:rPr>
              <w:t>2.        Контракт расторгаем по соглашению сторон с монополистом:</w:t>
            </w:r>
          </w:p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36">
              <w:rPr>
                <w:rFonts w:ascii="Times New Roman" w:hAnsi="Times New Roman" w:cs="Times New Roman"/>
                <w:sz w:val="28"/>
                <w:szCs w:val="28"/>
              </w:rPr>
              <w:t>- закончились денежные средства,</w:t>
            </w:r>
          </w:p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36">
              <w:rPr>
                <w:rFonts w:ascii="Times New Roman" w:hAnsi="Times New Roman" w:cs="Times New Roman"/>
                <w:sz w:val="28"/>
                <w:szCs w:val="28"/>
              </w:rPr>
              <w:t xml:space="preserve">-  изменение количества телефонных линий (передача 5 </w:t>
            </w:r>
            <w:proofErr w:type="spellStart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>тел.линий</w:t>
            </w:r>
            <w:proofErr w:type="spellEnd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образованием отдельного </w:t>
            </w:r>
            <w:proofErr w:type="spellStart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>юр.лица</w:t>
            </w:r>
            <w:proofErr w:type="spellEnd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36">
              <w:rPr>
                <w:rFonts w:ascii="Times New Roman" w:hAnsi="Times New Roman" w:cs="Times New Roman"/>
                <w:sz w:val="28"/>
                <w:szCs w:val="28"/>
              </w:rPr>
              <w:t xml:space="preserve">Акты сверки получаем только в начале месяце следующего за отчетным, в 9-17 числах, в конце месяца получение данных невозможно. </w:t>
            </w:r>
          </w:p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36">
              <w:rPr>
                <w:rFonts w:ascii="Times New Roman" w:hAnsi="Times New Roman" w:cs="Times New Roman"/>
                <w:sz w:val="28"/>
                <w:szCs w:val="28"/>
              </w:rPr>
              <w:t xml:space="preserve">При заключении нового контракта (выделены лимиты, уменьшилась сумма контракта за счет передачи тел. линий), дата регистрации возможна только после последней оплаты перед расторжением, т.е. на следующий месяц за отчетным примерно в (10-18 числах). Заключение нового контракта 11-18 числа следующего месяца. Таким образом получается, что с 01 по 11/18 число оплата произойдет </w:t>
            </w:r>
            <w:proofErr w:type="gramStart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>по новому контракту</w:t>
            </w:r>
            <w:proofErr w:type="gramEnd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будет заключен намного позже.</w:t>
            </w:r>
          </w:p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B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36">
              <w:rPr>
                <w:rFonts w:ascii="Times New Roman" w:hAnsi="Times New Roman" w:cs="Times New Roman"/>
                <w:sz w:val="28"/>
                <w:szCs w:val="28"/>
              </w:rPr>
              <w:t xml:space="preserve">Вопрос: Возможно ли указать в </w:t>
            </w:r>
            <w:proofErr w:type="gramStart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>контракте  «</w:t>
            </w:r>
            <w:proofErr w:type="gramEnd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>срок действия контракта с 01 числа до 31.12.2017г.», если  контракт зарегистрирован 09. числа.</w:t>
            </w:r>
          </w:p>
        </w:tc>
        <w:tc>
          <w:tcPr>
            <w:tcW w:w="0" w:type="auto"/>
          </w:tcPr>
          <w:p w:rsidR="00904FB6" w:rsidRPr="00904FB6" w:rsidRDefault="00904FB6" w:rsidP="00BB4E1E">
            <w:pPr>
              <w:tabs>
                <w:tab w:val="left" w:pos="0"/>
              </w:tabs>
              <w:autoSpaceDE w:val="0"/>
              <w:autoSpaceDN w:val="0"/>
              <w:adjustRightInd w:val="0"/>
              <w:ind w:right="-2" w:firstLine="45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заключения контракта позднее даты начала его фактического исполнения положениями </w:t>
            </w:r>
            <w:hyperlink r:id="rId5" w:history="1">
              <w:r w:rsidRPr="00C718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C718FB">
              <w:rPr>
                <w:rFonts w:ascii="Times New Roman" w:hAnsi="Times New Roman" w:cs="Times New Roman"/>
                <w:sz w:val="28"/>
                <w:szCs w:val="28"/>
              </w:rPr>
              <w:t xml:space="preserve"> N 44-ФЗ не предусмотрена (Письмо Минэкономразвития России от 18.04.2016 N ОГ-Д28-4776, Письмо Минэкономразвития России от 03.08.2015 N Д28и-2286).</w:t>
            </w:r>
          </w:p>
        </w:tc>
      </w:tr>
      <w:tr w:rsidR="00904FB6" w:rsidRPr="00C718FB" w:rsidTr="00C718FB">
        <w:tc>
          <w:tcPr>
            <w:tcW w:w="0" w:type="auto"/>
          </w:tcPr>
          <w:p w:rsidR="00904FB6" w:rsidRDefault="00881DA8" w:rsidP="008F2D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04FB6" w:rsidRDefault="00AD4236" w:rsidP="000B1C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36">
              <w:rPr>
                <w:rFonts w:ascii="Times New Roman" w:hAnsi="Times New Roman" w:cs="Times New Roman"/>
                <w:sz w:val="28"/>
                <w:szCs w:val="28"/>
              </w:rPr>
              <w:t xml:space="preserve">В каких единицах измерять услуги местной телефонной связи учитывая, что в объем оказываемых услуг </w:t>
            </w:r>
            <w:proofErr w:type="gramStart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>входит  количество</w:t>
            </w:r>
            <w:proofErr w:type="gramEnd"/>
            <w:r w:rsidRPr="00AD4236">
              <w:rPr>
                <w:rFonts w:ascii="Times New Roman" w:hAnsi="Times New Roman" w:cs="Times New Roman"/>
                <w:sz w:val="28"/>
                <w:szCs w:val="28"/>
              </w:rPr>
              <w:t xml:space="preserve"> телефонных   линий и количество минут? (при оформлении документации, контракта и внесение данных в ЕИС).</w:t>
            </w:r>
          </w:p>
        </w:tc>
        <w:tc>
          <w:tcPr>
            <w:tcW w:w="0" w:type="auto"/>
          </w:tcPr>
          <w:p w:rsidR="00881DA8" w:rsidRPr="00881DA8" w:rsidRDefault="00881DA8" w:rsidP="00BB4E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81DA8">
              <w:rPr>
                <w:rFonts w:ascii="Times New Roman" w:hAnsi="Times New Roman" w:cs="Times New Roman"/>
                <w:sz w:val="28"/>
                <w:szCs w:val="28"/>
              </w:rPr>
              <w:t>Единицы измерения  товаров, работ,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DA8">
              <w:rPr>
                <w:rFonts w:ascii="Times New Roman" w:hAnsi="Times New Roman" w:cs="Times New Roman"/>
                <w:sz w:val="28"/>
                <w:szCs w:val="28"/>
              </w:rPr>
              <w:t>являющихся предметом контракта, в соответствии с Общероссийским</w:t>
            </w:r>
            <w:r w:rsidR="0042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DA8">
              <w:rPr>
                <w:rFonts w:ascii="Times New Roman" w:hAnsi="Times New Roman" w:cs="Times New Roman"/>
                <w:sz w:val="28"/>
                <w:szCs w:val="28"/>
              </w:rPr>
              <w:t>классификатором единиц  измерения (ОКЕИ) (в случае если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DA8">
              <w:rPr>
                <w:rFonts w:ascii="Times New Roman" w:hAnsi="Times New Roman" w:cs="Times New Roman"/>
                <w:sz w:val="28"/>
                <w:szCs w:val="28"/>
              </w:rPr>
              <w:t>закупки может быть количественно измерен)</w:t>
            </w:r>
            <w:r w:rsidR="00044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DA8" w:rsidRPr="00C718FB" w:rsidRDefault="00881DA8" w:rsidP="00BB4E1E">
            <w:pPr>
              <w:tabs>
                <w:tab w:val="left" w:pos="0"/>
              </w:tabs>
              <w:autoSpaceDE w:val="0"/>
              <w:autoSpaceDN w:val="0"/>
              <w:adjustRightInd w:val="0"/>
              <w:ind w:right="-2" w:firstLine="45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в случае, если оказываются услуги связи, можно указать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DF9" w:rsidRPr="00C718FB" w:rsidTr="00C718FB">
        <w:tc>
          <w:tcPr>
            <w:tcW w:w="0" w:type="auto"/>
          </w:tcPr>
          <w:p w:rsidR="00D04DF9" w:rsidRDefault="00D04DF9" w:rsidP="008F2D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36">
              <w:rPr>
                <w:rFonts w:ascii="Times New Roman" w:hAnsi="Times New Roman" w:cs="Times New Roman"/>
                <w:sz w:val="28"/>
                <w:szCs w:val="28"/>
              </w:rPr>
              <w:t>Необходимо ли при последующем подтверждении квалификации проходить обучение в объеме не менее 108 часов или достаточно 16 часов?</w:t>
            </w:r>
          </w:p>
          <w:p w:rsidR="00AD4236" w:rsidRPr="00AD4236" w:rsidRDefault="00AD4236" w:rsidP="00AD4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DF9" w:rsidRDefault="00D04DF9" w:rsidP="000B1C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0E7DB8" w:rsidRDefault="000E7DB8" w:rsidP="00BB4E1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2.8. Письма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Минэкономразвития России N 5594-ЕЕ/Д28и,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N АК-553/06 от 12.03.2015 «О направлении методических рекомендаций» обучение в сфере закупок рекомендуется проводить по мере необходимости, но не реже, чем каждые три года для всех категорий обучающихся. </w:t>
            </w:r>
          </w:p>
          <w:p w:rsidR="00D04DF9" w:rsidRDefault="000E7DB8" w:rsidP="00BB4E1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этом, в соответствии с пунктом 2.3. вышеуказанного Письма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Методических рекомендаций.</w:t>
            </w:r>
          </w:p>
          <w:p w:rsidR="000E7DB8" w:rsidRPr="00881DA8" w:rsidRDefault="000E7DB8" w:rsidP="00BB4E1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Следовательно, указанные рекомендации считают недостаточным срок обучения менее 108 часов.</w:t>
            </w:r>
          </w:p>
        </w:tc>
      </w:tr>
    </w:tbl>
    <w:p w:rsidR="00881DA8" w:rsidRPr="00C718FB" w:rsidRDefault="00881DA8" w:rsidP="008F2DA6">
      <w:pPr>
        <w:rPr>
          <w:rFonts w:ascii="Times New Roman" w:hAnsi="Times New Roman" w:cs="Times New Roman"/>
          <w:sz w:val="28"/>
          <w:szCs w:val="28"/>
        </w:rPr>
      </w:pPr>
    </w:p>
    <w:sectPr w:rsidR="00881DA8" w:rsidRPr="00C718FB" w:rsidSect="00C718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0E"/>
    <w:rsid w:val="00044804"/>
    <w:rsid w:val="000B1C99"/>
    <w:rsid w:val="000E7DB8"/>
    <w:rsid w:val="0010078F"/>
    <w:rsid w:val="001320A5"/>
    <w:rsid w:val="001626B3"/>
    <w:rsid w:val="00190A43"/>
    <w:rsid w:val="001F4423"/>
    <w:rsid w:val="00235F91"/>
    <w:rsid w:val="00237FAE"/>
    <w:rsid w:val="00281D9B"/>
    <w:rsid w:val="002C520E"/>
    <w:rsid w:val="00344EE7"/>
    <w:rsid w:val="00382C5C"/>
    <w:rsid w:val="003A1494"/>
    <w:rsid w:val="004223F6"/>
    <w:rsid w:val="00456197"/>
    <w:rsid w:val="004F653E"/>
    <w:rsid w:val="0069503F"/>
    <w:rsid w:val="006D1227"/>
    <w:rsid w:val="00732414"/>
    <w:rsid w:val="008220CD"/>
    <w:rsid w:val="00881DA8"/>
    <w:rsid w:val="008F2DA6"/>
    <w:rsid w:val="00904FB6"/>
    <w:rsid w:val="00951DF7"/>
    <w:rsid w:val="00982ABD"/>
    <w:rsid w:val="009E54BC"/>
    <w:rsid w:val="009F5D01"/>
    <w:rsid w:val="00AA1043"/>
    <w:rsid w:val="00AD4236"/>
    <w:rsid w:val="00BB4E1E"/>
    <w:rsid w:val="00BD1716"/>
    <w:rsid w:val="00BE167E"/>
    <w:rsid w:val="00C718FB"/>
    <w:rsid w:val="00CC6ED6"/>
    <w:rsid w:val="00D04DF9"/>
    <w:rsid w:val="00DF6E63"/>
    <w:rsid w:val="00E6384F"/>
    <w:rsid w:val="00E63D3A"/>
    <w:rsid w:val="00E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BF0DF-190D-4810-9B4F-37388EDC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A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81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D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68F200F7097779934AA7848E41AABDB8558D494187904878FB4BAD75638FC3D38E5F3C9A619BBo0XFO" TargetMode="External"/><Relationship Id="rId5" Type="http://schemas.openxmlformats.org/officeDocument/2006/relationships/hyperlink" Target="consultantplus://offline/ref=AE6354A73E6F9EBDE8D9D10E6160B67D85E17285AB89969C8880E04A17K1wCP" TargetMode="External"/><Relationship Id="rId4" Type="http://schemas.openxmlformats.org/officeDocument/2006/relationships/hyperlink" Target="consultantplus://offline/ref=AE6354A73E6F9EBDE8D9D10E6160B67D85E17285AB89969C8880E04A17K1w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Валерьевна Чернова</dc:creator>
  <cp:lastModifiedBy>Ольга Федорова</cp:lastModifiedBy>
  <cp:revision>22</cp:revision>
  <cp:lastPrinted>2017-10-05T13:02:00Z</cp:lastPrinted>
  <dcterms:created xsi:type="dcterms:W3CDTF">2017-09-29T16:01:00Z</dcterms:created>
  <dcterms:modified xsi:type="dcterms:W3CDTF">2017-10-06T05:44:00Z</dcterms:modified>
</cp:coreProperties>
</file>